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4964D" w14:textId="77777777" w:rsidR="008B04FD" w:rsidRDefault="008B04FD" w:rsidP="009839BA"/>
    <w:p w14:paraId="2CE6C6B0" w14:textId="77777777" w:rsidR="003A1C50" w:rsidRPr="00095F2B" w:rsidRDefault="00F87370" w:rsidP="003A1C50">
      <w:pPr>
        <w:jc w:val="center"/>
      </w:pPr>
      <w:r w:rsidRPr="00095F2B">
        <w:t>ve smyslu</w:t>
      </w:r>
      <w:r w:rsidR="008C1719" w:rsidRPr="00095F2B">
        <w:t xml:space="preserve"> zákona č. 13</w:t>
      </w:r>
      <w:r w:rsidR="006F6F70">
        <w:t>4</w:t>
      </w:r>
      <w:r w:rsidR="008C1719" w:rsidRPr="00095F2B">
        <w:t>/20</w:t>
      </w:r>
      <w:r w:rsidR="006F6F70">
        <w:t>1</w:t>
      </w:r>
      <w:r w:rsidR="008C1719" w:rsidRPr="00095F2B">
        <w:t>6 Sb. (dále jen zákona)</w:t>
      </w:r>
      <w:r w:rsidR="003A1C50" w:rsidRPr="00095F2B">
        <w:t xml:space="preserve"> </w:t>
      </w:r>
    </w:p>
    <w:p w14:paraId="2C61290D" w14:textId="77777777" w:rsidR="003A1C50" w:rsidRPr="00095F2B" w:rsidRDefault="003A1C50" w:rsidP="003A1C50">
      <w:pPr>
        <w:jc w:val="center"/>
      </w:pPr>
    </w:p>
    <w:p w14:paraId="2670ACC5" w14:textId="77777777" w:rsidR="003A1C50" w:rsidRPr="00095F2B" w:rsidRDefault="003A1C50" w:rsidP="003A1C50">
      <w:pPr>
        <w:jc w:val="center"/>
        <w:rPr>
          <w:b/>
          <w:sz w:val="36"/>
          <w:u w:val="single"/>
        </w:rPr>
      </w:pPr>
      <w:r w:rsidRPr="00095F2B">
        <w:rPr>
          <w:b/>
          <w:sz w:val="36"/>
          <w:u w:val="single"/>
        </w:rPr>
        <w:t xml:space="preserve">tímto vyzývá k podání nabídky a prokázání kvalifikace </w:t>
      </w:r>
    </w:p>
    <w:p w14:paraId="4BA0BB43" w14:textId="63C7233A" w:rsidR="003A1C50" w:rsidRPr="00095F2B" w:rsidRDefault="003A1C50" w:rsidP="003A1C50">
      <w:pPr>
        <w:jc w:val="center"/>
        <w:rPr>
          <w:b/>
          <w:sz w:val="36"/>
          <w:u w:val="single"/>
        </w:rPr>
      </w:pPr>
      <w:r w:rsidRPr="00095F2B">
        <w:rPr>
          <w:b/>
          <w:sz w:val="36"/>
          <w:u w:val="single"/>
        </w:rPr>
        <w:t>a poskytuje zadávací dokumentaci na veřejnou zakázku</w:t>
      </w:r>
      <w:r w:rsidR="00362710">
        <w:rPr>
          <w:b/>
          <w:sz w:val="36"/>
          <w:u w:val="single"/>
        </w:rPr>
        <w:t xml:space="preserve"> </w:t>
      </w:r>
    </w:p>
    <w:p w14:paraId="703CCDEE" w14:textId="77777777" w:rsidR="003A1C50" w:rsidRPr="00095F2B" w:rsidRDefault="003A1C50" w:rsidP="003A1C50"/>
    <w:p w14:paraId="67B5266F" w14:textId="77777777" w:rsidR="008C1719" w:rsidRPr="00095F2B" w:rsidRDefault="008C1719" w:rsidP="00EF2655">
      <w:pPr>
        <w:jc w:val="center"/>
      </w:pPr>
    </w:p>
    <w:p w14:paraId="2B905DA5" w14:textId="77777777" w:rsidR="009839BA" w:rsidRPr="00095F2B" w:rsidRDefault="009839BA" w:rsidP="009839BA"/>
    <w:p w14:paraId="5C655D4E" w14:textId="77777777" w:rsidR="00782646" w:rsidRPr="00095F2B" w:rsidRDefault="008C1719" w:rsidP="00F87370">
      <w:pPr>
        <w:jc w:val="center"/>
        <w:rPr>
          <w:b/>
        </w:rPr>
      </w:pPr>
      <w:r w:rsidRPr="00095F2B">
        <w:rPr>
          <w:b/>
        </w:rPr>
        <w:t>tímto vyzývá zájemce k podání nabídky</w:t>
      </w:r>
    </w:p>
    <w:p w14:paraId="37B9556C" w14:textId="77777777" w:rsidR="00257971" w:rsidRPr="00095F2B" w:rsidRDefault="00257971" w:rsidP="00F87370">
      <w:pPr>
        <w:jc w:val="center"/>
        <w:rPr>
          <w:b/>
        </w:rPr>
      </w:pPr>
    </w:p>
    <w:p w14:paraId="5C0EF323" w14:textId="77777777" w:rsidR="00E3333E" w:rsidRPr="001D5474" w:rsidRDefault="00E3333E" w:rsidP="001D5474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D5474">
        <w:rPr>
          <w:rFonts w:asciiTheme="minorHAnsi" w:hAnsiTheme="minorHAnsi" w:cstheme="minorHAnsi"/>
          <w:b/>
          <w:sz w:val="32"/>
          <w:szCs w:val="32"/>
        </w:rPr>
        <w:t>„</w:t>
      </w:r>
      <w:r w:rsidR="001D5474" w:rsidRPr="001D5474">
        <w:rPr>
          <w:rFonts w:asciiTheme="minorHAnsi" w:hAnsiTheme="minorHAnsi" w:cstheme="minorHAnsi"/>
          <w:b/>
          <w:sz w:val="32"/>
          <w:szCs w:val="32"/>
        </w:rPr>
        <w:t>SK Aritma Praha, z.s.</w:t>
      </w:r>
      <w:r w:rsidR="001D5474">
        <w:rPr>
          <w:rFonts w:asciiTheme="minorHAnsi" w:hAnsiTheme="minorHAnsi" w:cstheme="minorHAnsi"/>
          <w:b/>
          <w:sz w:val="32"/>
          <w:szCs w:val="32"/>
        </w:rPr>
        <w:br/>
      </w:r>
      <w:r w:rsidR="001D5474" w:rsidRPr="001D5474">
        <w:rPr>
          <w:rFonts w:asciiTheme="minorHAnsi" w:hAnsiTheme="minorHAnsi" w:cstheme="minorHAnsi"/>
          <w:b/>
          <w:sz w:val="32"/>
          <w:szCs w:val="32"/>
        </w:rPr>
        <w:t>Zateplení fasády objektu šaten a zázemí tenisového oddílu</w:t>
      </w:r>
      <w:r w:rsidRPr="001D5474">
        <w:rPr>
          <w:rFonts w:asciiTheme="minorHAnsi" w:hAnsiTheme="minorHAnsi" w:cstheme="minorHAnsi"/>
          <w:b/>
          <w:sz w:val="32"/>
          <w:szCs w:val="32"/>
        </w:rPr>
        <w:t>“</w:t>
      </w:r>
    </w:p>
    <w:p w14:paraId="6792EC86" w14:textId="77777777" w:rsidR="00960AD7" w:rsidRDefault="00960AD7" w:rsidP="00960AD7">
      <w:pPr>
        <w:jc w:val="center"/>
        <w:rPr>
          <w:bCs/>
        </w:rPr>
      </w:pPr>
      <w:r w:rsidRPr="00960AD7">
        <w:rPr>
          <w:bCs/>
        </w:rPr>
        <w:t xml:space="preserve">veřejná zakázka malého rozsahu na stavební práce zadávaná ve smyslu výjimky podle ustanovení </w:t>
      </w:r>
    </w:p>
    <w:p w14:paraId="44927CED" w14:textId="3B05C63D" w:rsidR="009839BA" w:rsidRPr="00960AD7" w:rsidRDefault="00960AD7" w:rsidP="00960AD7">
      <w:pPr>
        <w:jc w:val="center"/>
        <w:rPr>
          <w:bCs/>
        </w:rPr>
      </w:pPr>
      <w:r w:rsidRPr="00960AD7">
        <w:rPr>
          <w:bCs/>
        </w:rPr>
        <w:t>§ 31 zákona č. 134/2016 Sb., o zadávání veřejných zakázek, v platném znění (dále jen „ZZVZ“)</w:t>
      </w:r>
    </w:p>
    <w:p w14:paraId="4A5C4E71" w14:textId="0E8AC20F" w:rsidR="00960AD7" w:rsidRPr="00960AD7" w:rsidRDefault="00960AD7" w:rsidP="00960AD7">
      <w:pPr>
        <w:jc w:val="center"/>
        <w:rPr>
          <w:bCs/>
        </w:rPr>
      </w:pPr>
      <w:r w:rsidRPr="00960AD7">
        <w:rPr>
          <w:bCs/>
        </w:rPr>
        <w:t>(dále jen „veřejná zakázka“)</w:t>
      </w:r>
    </w:p>
    <w:p w14:paraId="42CF6990" w14:textId="77777777" w:rsidR="009839BA" w:rsidRPr="00095F2B" w:rsidRDefault="009839BA">
      <w:pPr>
        <w:rPr>
          <w:b/>
          <w:sz w:val="28"/>
        </w:rPr>
      </w:pPr>
    </w:p>
    <w:p w14:paraId="2A118E82" w14:textId="77777777" w:rsidR="008C1719" w:rsidRPr="00095F2B" w:rsidRDefault="008C1719" w:rsidP="001E62BD">
      <w:pPr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095F2B">
        <w:rPr>
          <w:b/>
          <w:sz w:val="28"/>
          <w:u w:val="single"/>
        </w:rPr>
        <w:t>Název akce</w:t>
      </w:r>
    </w:p>
    <w:p w14:paraId="7E94D8DB" w14:textId="77777777" w:rsidR="001D5474" w:rsidRPr="001D5474" w:rsidRDefault="001D5474" w:rsidP="001D5474">
      <w:p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1D5474">
        <w:rPr>
          <w:rFonts w:asciiTheme="minorHAnsi" w:hAnsiTheme="minorHAnsi" w:cstheme="minorHAnsi"/>
          <w:sz w:val="28"/>
          <w:szCs w:val="28"/>
        </w:rPr>
        <w:t xml:space="preserve">SK Aritma </w:t>
      </w:r>
      <w:r w:rsidR="00AE2E40" w:rsidRPr="001D5474">
        <w:rPr>
          <w:rFonts w:asciiTheme="minorHAnsi" w:hAnsiTheme="minorHAnsi" w:cstheme="minorHAnsi"/>
          <w:sz w:val="28"/>
          <w:szCs w:val="28"/>
        </w:rPr>
        <w:t>Praha – Zateplení</w:t>
      </w:r>
      <w:r w:rsidRPr="001D5474">
        <w:rPr>
          <w:rFonts w:asciiTheme="minorHAnsi" w:hAnsiTheme="minorHAnsi" w:cstheme="minorHAnsi"/>
          <w:sz w:val="28"/>
          <w:szCs w:val="28"/>
        </w:rPr>
        <w:t xml:space="preserve"> fasády objektu šaten a zázemí tenisového oddílu</w:t>
      </w:r>
    </w:p>
    <w:p w14:paraId="2F503C46" w14:textId="77777777" w:rsidR="009839BA" w:rsidRPr="00313013" w:rsidRDefault="009839BA" w:rsidP="001234D4">
      <w:pPr>
        <w:rPr>
          <w:b/>
          <w:sz w:val="28"/>
          <w:szCs w:val="28"/>
        </w:rPr>
      </w:pPr>
    </w:p>
    <w:p w14:paraId="342526DE" w14:textId="77777777" w:rsidR="008C1719" w:rsidRPr="00313013" w:rsidRDefault="008C1719" w:rsidP="001E62BD">
      <w:pPr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313013">
        <w:rPr>
          <w:b/>
          <w:sz w:val="28"/>
          <w:szCs w:val="28"/>
          <w:u w:val="single"/>
        </w:rPr>
        <w:t>Předmět poptávky a dodací podmínky</w:t>
      </w:r>
    </w:p>
    <w:p w14:paraId="1050D989" w14:textId="77777777" w:rsidR="00DB5570" w:rsidRPr="00313013" w:rsidRDefault="00DB5570" w:rsidP="00DB5570">
      <w:pPr>
        <w:ind w:left="360"/>
        <w:rPr>
          <w:b/>
          <w:sz w:val="28"/>
          <w:szCs w:val="28"/>
          <w:u w:val="single"/>
        </w:rPr>
      </w:pPr>
    </w:p>
    <w:p w14:paraId="08B609CE" w14:textId="566E3C3A" w:rsidR="00027345" w:rsidRPr="00313013" w:rsidRDefault="00027345" w:rsidP="001D5474">
      <w:pPr>
        <w:spacing w:before="100" w:beforeAutospacing="1" w:after="100" w:afterAutospacing="1"/>
        <w:rPr>
          <w:sz w:val="20"/>
        </w:rPr>
      </w:pPr>
      <w:r w:rsidRPr="00313013">
        <w:rPr>
          <w:sz w:val="20"/>
        </w:rPr>
        <w:t xml:space="preserve">Předmětem plnění veřejné zakázky </w:t>
      </w:r>
      <w:r w:rsidR="00636F85">
        <w:rPr>
          <w:sz w:val="20"/>
        </w:rPr>
        <w:t xml:space="preserve">malého rozsahu </w:t>
      </w:r>
      <w:r w:rsidRPr="00313013">
        <w:rPr>
          <w:sz w:val="20"/>
        </w:rPr>
        <w:t>v rámci tohoto zadávacího řízení je provedení a obstarání veškerých prací a zhotovení děl nutných k úplnému dokončení a zprovoznění stavby: „</w:t>
      </w:r>
      <w:r w:rsidR="001D5474" w:rsidRPr="001D5474">
        <w:rPr>
          <w:rFonts w:asciiTheme="minorHAnsi" w:hAnsiTheme="minorHAnsi" w:cstheme="minorHAnsi"/>
        </w:rPr>
        <w:t xml:space="preserve">SK Aritma </w:t>
      </w:r>
      <w:r w:rsidR="00AE2E40" w:rsidRPr="001D5474">
        <w:rPr>
          <w:rFonts w:asciiTheme="minorHAnsi" w:hAnsiTheme="minorHAnsi" w:cstheme="minorHAnsi"/>
        </w:rPr>
        <w:t>Praha – Zateplení</w:t>
      </w:r>
      <w:r w:rsidR="001D5474" w:rsidRPr="001D5474">
        <w:rPr>
          <w:rFonts w:asciiTheme="minorHAnsi" w:hAnsiTheme="minorHAnsi" w:cstheme="minorHAnsi"/>
        </w:rPr>
        <w:t xml:space="preserve"> fasády objektu šaten a zázemí tenisového oddílu</w:t>
      </w:r>
      <w:r w:rsidRPr="00313013">
        <w:rPr>
          <w:sz w:val="20"/>
        </w:rPr>
        <w:t xml:space="preserve">“ touto zadávací dokumentací. </w:t>
      </w:r>
    </w:p>
    <w:p w14:paraId="4AA2DDAE" w14:textId="77777777" w:rsidR="00027345" w:rsidRPr="00313013" w:rsidRDefault="00027345" w:rsidP="00027345">
      <w:pPr>
        <w:pStyle w:val="Zkladntextodsazen"/>
        <w:numPr>
          <w:ilvl w:val="12"/>
          <w:numId w:val="0"/>
        </w:numPr>
        <w:rPr>
          <w:sz w:val="20"/>
        </w:rPr>
      </w:pPr>
      <w:r w:rsidRPr="00313013">
        <w:rPr>
          <w:sz w:val="20"/>
        </w:rPr>
        <w:t>Součástí plnění je dále zajištění všech činností souvisejících s komplexním vyzkoušením stavby a jejím předáním zadavateli. Předmětem plnění je také dodávka vybavení stavby dle příslušných ČSN se zaměřením na požární ochranu objektu a bezpečnost práce. V rámci předmětu plnění zajistí uchazeč plnění všech úkonů a činností, jejichž realizace vyplývá zadavateli na základě ustanovení § 14 a § 15 zák. 309/2006 Sb., o zajištění dalších podmínek bezpečnosti a ochrany zdraví při práci.</w:t>
      </w:r>
    </w:p>
    <w:p w14:paraId="651F3EBD" w14:textId="77777777" w:rsidR="00027345" w:rsidRPr="00D156E7" w:rsidRDefault="00027345" w:rsidP="00027345">
      <w:pPr>
        <w:pStyle w:val="Zkladntextodsazen"/>
        <w:ind w:left="0"/>
        <w:rPr>
          <w:i/>
          <w:iCs/>
          <w:sz w:val="20"/>
          <w:highlight w:val="yellow"/>
        </w:rPr>
      </w:pPr>
    </w:p>
    <w:p w14:paraId="7AB6D364" w14:textId="77777777" w:rsidR="00027345" w:rsidRPr="00E45169" w:rsidRDefault="00027345" w:rsidP="00027345">
      <w:pPr>
        <w:pStyle w:val="Zkladntextodsazen"/>
        <w:ind w:left="0"/>
        <w:rPr>
          <w:sz w:val="20"/>
        </w:rPr>
      </w:pPr>
      <w:r w:rsidRPr="00E45169">
        <w:rPr>
          <w:sz w:val="20"/>
        </w:rPr>
        <w:t xml:space="preserve">Podkladem pro zpracování nabídky je tato zadávací </w:t>
      </w:r>
      <w:r w:rsidR="00E45169" w:rsidRPr="00E45169">
        <w:rPr>
          <w:sz w:val="20"/>
        </w:rPr>
        <w:t xml:space="preserve">a projektová </w:t>
      </w:r>
      <w:r w:rsidRPr="00E45169">
        <w:rPr>
          <w:sz w:val="20"/>
        </w:rPr>
        <w:t>dokumentace.</w:t>
      </w:r>
    </w:p>
    <w:p w14:paraId="52D89166" w14:textId="77777777" w:rsidR="001D5474" w:rsidRPr="001D5474" w:rsidRDefault="00E45169" w:rsidP="001D5474">
      <w:pPr>
        <w:jc w:val="both"/>
        <w:rPr>
          <w:sz w:val="20"/>
        </w:rPr>
      </w:pPr>
      <w:r w:rsidRPr="00E45169">
        <w:rPr>
          <w:sz w:val="20"/>
        </w:rPr>
        <w:t xml:space="preserve">Předmětem stavebních úprav je </w:t>
      </w:r>
      <w:r w:rsidR="001D5474" w:rsidRPr="001D5474">
        <w:rPr>
          <w:sz w:val="20"/>
        </w:rPr>
        <w:t xml:space="preserve">zateplení fasády objektu šaten a zázemí tenisového oddílu sk Aritma </w:t>
      </w:r>
      <w:r w:rsidR="00AE2E40" w:rsidRPr="001D5474">
        <w:rPr>
          <w:sz w:val="20"/>
        </w:rPr>
        <w:t>Praha,</w:t>
      </w:r>
      <w:r w:rsidR="001D5474" w:rsidRPr="001D5474">
        <w:rPr>
          <w:sz w:val="20"/>
        </w:rPr>
        <w:t xml:space="preserve"> Nad Lávkou 672/5, Praha – 6.</w:t>
      </w:r>
    </w:p>
    <w:p w14:paraId="594EC973" w14:textId="77777777" w:rsidR="00E45169" w:rsidRPr="001D5474" w:rsidRDefault="001D5474" w:rsidP="001D5474">
      <w:pPr>
        <w:pStyle w:val="Zkladntextodsazen"/>
        <w:ind w:left="0"/>
        <w:rPr>
          <w:sz w:val="20"/>
        </w:rPr>
      </w:pPr>
      <w:r w:rsidRPr="001D5474">
        <w:rPr>
          <w:sz w:val="20"/>
        </w:rPr>
        <w:t>Síla izolantu 16 cm, probarvená omítkovina, lešení, klempířské prvky pozink – vše ocenit, dle přiloženého slepého rozpočtu</w:t>
      </w:r>
      <w:r w:rsidR="00566F66">
        <w:rPr>
          <w:sz w:val="20"/>
        </w:rPr>
        <w:t>.</w:t>
      </w:r>
    </w:p>
    <w:p w14:paraId="3E9320FC" w14:textId="77777777" w:rsidR="00E45169" w:rsidRPr="00E45169" w:rsidRDefault="00E45169" w:rsidP="00027345">
      <w:pPr>
        <w:pStyle w:val="Zkladntextodsazen"/>
        <w:ind w:left="0"/>
        <w:rPr>
          <w:sz w:val="20"/>
        </w:rPr>
      </w:pPr>
    </w:p>
    <w:p w14:paraId="2D654614" w14:textId="77777777" w:rsidR="00E8653E" w:rsidRPr="00AC4952" w:rsidRDefault="00E8653E" w:rsidP="00027345">
      <w:pPr>
        <w:pStyle w:val="Zkladntextodsazen"/>
        <w:ind w:left="0"/>
        <w:rPr>
          <w:sz w:val="20"/>
        </w:rPr>
      </w:pPr>
      <w:r w:rsidRPr="00AC4952">
        <w:rPr>
          <w:sz w:val="20"/>
        </w:rPr>
        <w:t>Uchazeč si před podáním nabídky provede zaměření rozsahu plnění,</w:t>
      </w:r>
      <w:r w:rsidR="00AC4952" w:rsidRPr="00AC4952">
        <w:rPr>
          <w:sz w:val="20"/>
        </w:rPr>
        <w:t xml:space="preserve"> </w:t>
      </w:r>
      <w:r w:rsidRPr="00AC4952">
        <w:rPr>
          <w:sz w:val="20"/>
        </w:rPr>
        <w:t xml:space="preserve">po podání nabídky nebude brán zřetel na </w:t>
      </w:r>
      <w:r w:rsidR="00AE2E40" w:rsidRPr="00AC4952">
        <w:rPr>
          <w:sz w:val="20"/>
        </w:rPr>
        <w:t>ev.</w:t>
      </w:r>
      <w:r w:rsidRPr="00AC4952">
        <w:rPr>
          <w:sz w:val="20"/>
        </w:rPr>
        <w:t>,</w:t>
      </w:r>
      <w:r w:rsidR="00AC4952" w:rsidRPr="00AC4952">
        <w:rPr>
          <w:sz w:val="20"/>
        </w:rPr>
        <w:t xml:space="preserve"> </w:t>
      </w:r>
      <w:r w:rsidRPr="00AC4952">
        <w:rPr>
          <w:sz w:val="20"/>
        </w:rPr>
        <w:t>zvýšení rozsahu plnění.</w:t>
      </w:r>
    </w:p>
    <w:p w14:paraId="213E41A3" w14:textId="77777777" w:rsidR="00027345" w:rsidRPr="00AC4952" w:rsidRDefault="00027345" w:rsidP="00027345">
      <w:pPr>
        <w:jc w:val="both"/>
        <w:rPr>
          <w:sz w:val="20"/>
          <w:szCs w:val="20"/>
        </w:rPr>
      </w:pPr>
      <w:r w:rsidRPr="00AC4952">
        <w:rPr>
          <w:sz w:val="20"/>
          <w:szCs w:val="20"/>
        </w:rPr>
        <w:t xml:space="preserve">Dílo bude realizováno v normové jakosti kvality v souladu s platnými zákony ČR a ČSN a dle obecně závazných a doporučených předpisů a metodik. Vybraný uchazeč předloží před zahájením prací detailní návrh postupu prací včetně uvedení návrhu opatření k minimalizaci negativních vlivů souvisejících s realizací zakázky. </w:t>
      </w:r>
    </w:p>
    <w:p w14:paraId="6C68D1EB" w14:textId="77777777" w:rsidR="00027345" w:rsidRPr="00D156E7" w:rsidRDefault="00027345" w:rsidP="00027345">
      <w:pPr>
        <w:pStyle w:val="Zkladntextodsazen"/>
        <w:ind w:left="0"/>
        <w:rPr>
          <w:sz w:val="20"/>
          <w:highlight w:val="yellow"/>
        </w:rPr>
      </w:pPr>
    </w:p>
    <w:p w14:paraId="0C4A1E0F" w14:textId="77777777" w:rsidR="00D87A56" w:rsidRPr="00AC4952" w:rsidRDefault="00027345" w:rsidP="00027345">
      <w:pPr>
        <w:pStyle w:val="Zkladntextodsazen"/>
        <w:ind w:left="0"/>
        <w:rPr>
          <w:sz w:val="20"/>
        </w:rPr>
      </w:pPr>
      <w:r w:rsidRPr="00AC4952">
        <w:rPr>
          <w:sz w:val="20"/>
        </w:rPr>
        <w:t>Přílohou zadávací dokumentace je vzorová podoba smlouvy o dílo, která bude sloužit k uzavření smluvního vztahu s vítězem zadávacího řízení. Zadavatel připouští pouze dále specifikované úpravy vzorové smlouvy uchazečem v rámci přípravy návrhu smlouvy o dílo, který musí být přílohou nabídky a který musí být podepsán oprávněným zástupcem uchazeče. Tento návrh smlouvy musí v plném rozsahu respektovat podmínky uvedené v této zadávací dokumentaci.</w:t>
      </w:r>
    </w:p>
    <w:p w14:paraId="126FD854" w14:textId="77777777" w:rsidR="006316C5" w:rsidRDefault="00027345" w:rsidP="003A1C50">
      <w:pPr>
        <w:pStyle w:val="Zkladntextodsazen"/>
        <w:ind w:left="0"/>
        <w:rPr>
          <w:sz w:val="20"/>
        </w:rPr>
      </w:pPr>
      <w:r w:rsidRPr="00AC4952">
        <w:rPr>
          <w:sz w:val="20"/>
        </w:rPr>
        <w:t xml:space="preserve"> </w:t>
      </w:r>
    </w:p>
    <w:p w14:paraId="67CACECD" w14:textId="77777777" w:rsidR="00844F63" w:rsidRDefault="00844F63" w:rsidP="003A1C50">
      <w:pPr>
        <w:pStyle w:val="Zkladntextodsazen"/>
        <w:ind w:left="0"/>
        <w:rPr>
          <w:sz w:val="20"/>
        </w:rPr>
      </w:pPr>
    </w:p>
    <w:p w14:paraId="6A6C88D4" w14:textId="77777777" w:rsidR="00844F63" w:rsidRDefault="00844F63" w:rsidP="003A1C50">
      <w:pPr>
        <w:pStyle w:val="Zkladntextodsazen"/>
        <w:ind w:left="0"/>
        <w:rPr>
          <w:sz w:val="20"/>
        </w:rPr>
      </w:pPr>
    </w:p>
    <w:p w14:paraId="60CA1E9B" w14:textId="77777777" w:rsidR="00844F63" w:rsidRDefault="00844F63" w:rsidP="003A1C50">
      <w:pPr>
        <w:pStyle w:val="Zkladntextodsazen"/>
        <w:ind w:left="0"/>
        <w:rPr>
          <w:sz w:val="20"/>
        </w:rPr>
      </w:pPr>
    </w:p>
    <w:p w14:paraId="4505083C" w14:textId="77777777" w:rsidR="00844F63" w:rsidRPr="00AC4952" w:rsidRDefault="00844F63" w:rsidP="003A1C50">
      <w:pPr>
        <w:pStyle w:val="Zkladntextodsazen"/>
        <w:ind w:left="0"/>
        <w:rPr>
          <w:sz w:val="20"/>
        </w:rPr>
      </w:pPr>
    </w:p>
    <w:p w14:paraId="6D19BD29" w14:textId="77777777" w:rsidR="008C1719" w:rsidRPr="00AC4952" w:rsidRDefault="008C1719" w:rsidP="001E62BD">
      <w:pPr>
        <w:numPr>
          <w:ilvl w:val="0"/>
          <w:numId w:val="2"/>
        </w:numPr>
        <w:jc w:val="both"/>
        <w:rPr>
          <w:b/>
          <w:sz w:val="28"/>
        </w:rPr>
      </w:pPr>
      <w:r w:rsidRPr="00AC4952">
        <w:rPr>
          <w:b/>
          <w:sz w:val="28"/>
          <w:u w:val="single"/>
        </w:rPr>
        <w:t>Doba a místo plnění veřejné zakázky</w:t>
      </w:r>
    </w:p>
    <w:p w14:paraId="0F7AC628" w14:textId="77777777" w:rsidR="00027345" w:rsidRPr="00AC4952" w:rsidRDefault="00027345" w:rsidP="00027345">
      <w:pPr>
        <w:jc w:val="both"/>
        <w:rPr>
          <w:b/>
          <w:sz w:val="28"/>
          <w:u w:val="single"/>
        </w:rPr>
      </w:pPr>
    </w:p>
    <w:p w14:paraId="7410B489" w14:textId="77777777" w:rsidR="00027345" w:rsidRPr="00095F2B" w:rsidRDefault="00D87A56" w:rsidP="00027345">
      <w:pPr>
        <w:jc w:val="both"/>
        <w:rPr>
          <w:sz w:val="20"/>
        </w:rPr>
      </w:pPr>
      <w:r w:rsidRPr="00AC4952">
        <w:rPr>
          <w:sz w:val="20"/>
        </w:rPr>
        <w:t xml:space="preserve">a)  Zahájení stavebních </w:t>
      </w:r>
      <w:r w:rsidR="00AE2E40" w:rsidRPr="00AC4952">
        <w:rPr>
          <w:sz w:val="20"/>
        </w:rPr>
        <w:t xml:space="preserve">prací: </w:t>
      </w:r>
      <w:r w:rsidR="009D43BD">
        <w:rPr>
          <w:sz w:val="20"/>
        </w:rPr>
        <w:t>2</w:t>
      </w:r>
      <w:r w:rsidR="00AE4582">
        <w:rPr>
          <w:sz w:val="20"/>
        </w:rPr>
        <w:t>2</w:t>
      </w:r>
      <w:r w:rsidR="009D43BD">
        <w:rPr>
          <w:sz w:val="20"/>
        </w:rPr>
        <w:t>.</w:t>
      </w:r>
      <w:r w:rsidR="00AE4582">
        <w:rPr>
          <w:sz w:val="20"/>
        </w:rPr>
        <w:t xml:space="preserve"> </w:t>
      </w:r>
      <w:r w:rsidR="009D43BD">
        <w:rPr>
          <w:sz w:val="20"/>
        </w:rPr>
        <w:t>7.</w:t>
      </w:r>
      <w:r w:rsidR="00AE4582">
        <w:rPr>
          <w:sz w:val="20"/>
        </w:rPr>
        <w:t xml:space="preserve"> </w:t>
      </w:r>
      <w:r w:rsidR="009D43BD">
        <w:rPr>
          <w:sz w:val="20"/>
        </w:rPr>
        <w:t>2024</w:t>
      </w:r>
    </w:p>
    <w:p w14:paraId="3FEADAF7" w14:textId="77777777" w:rsidR="00027345" w:rsidRPr="00095F2B" w:rsidRDefault="00D87A56" w:rsidP="00027345">
      <w:pPr>
        <w:rPr>
          <w:sz w:val="20"/>
        </w:rPr>
      </w:pPr>
      <w:r w:rsidRPr="00095F2B">
        <w:rPr>
          <w:sz w:val="20"/>
        </w:rPr>
        <w:t xml:space="preserve">b)  Ukončení </w:t>
      </w:r>
      <w:r w:rsidR="00027345" w:rsidRPr="00095F2B">
        <w:rPr>
          <w:sz w:val="20"/>
        </w:rPr>
        <w:t>sta</w:t>
      </w:r>
      <w:r w:rsidRPr="00095F2B">
        <w:rPr>
          <w:sz w:val="20"/>
        </w:rPr>
        <w:t xml:space="preserve">vebních prací nejpozději do: </w:t>
      </w:r>
      <w:r w:rsidR="00AE4582">
        <w:rPr>
          <w:sz w:val="20"/>
        </w:rPr>
        <w:t>7</w:t>
      </w:r>
      <w:r w:rsidR="009D43BD">
        <w:rPr>
          <w:sz w:val="20"/>
        </w:rPr>
        <w:t>.</w:t>
      </w:r>
      <w:r w:rsidR="00AE4582">
        <w:rPr>
          <w:sz w:val="20"/>
        </w:rPr>
        <w:t xml:space="preserve"> </w:t>
      </w:r>
      <w:r w:rsidR="009D43BD">
        <w:rPr>
          <w:sz w:val="20"/>
        </w:rPr>
        <w:t>10.</w:t>
      </w:r>
      <w:r w:rsidR="00AE4582">
        <w:rPr>
          <w:sz w:val="20"/>
        </w:rPr>
        <w:t xml:space="preserve"> </w:t>
      </w:r>
      <w:r w:rsidR="009D43BD">
        <w:rPr>
          <w:sz w:val="20"/>
        </w:rPr>
        <w:t>2024</w:t>
      </w:r>
    </w:p>
    <w:p w14:paraId="2FDEFE7D" w14:textId="77777777" w:rsidR="00027345" w:rsidRPr="00095F2B" w:rsidRDefault="00027345" w:rsidP="00027345">
      <w:pPr>
        <w:rPr>
          <w:sz w:val="20"/>
        </w:rPr>
      </w:pPr>
    </w:p>
    <w:p w14:paraId="18D5C333" w14:textId="77777777" w:rsidR="00027345" w:rsidRPr="00095F2B" w:rsidRDefault="00027345" w:rsidP="00027345">
      <w:pPr>
        <w:rPr>
          <w:sz w:val="20"/>
        </w:rPr>
      </w:pPr>
      <w:r w:rsidRPr="00095F2B">
        <w:rPr>
          <w:sz w:val="20"/>
        </w:rPr>
        <w:t>Zadavatel si vyhrazuje právo upřesnit do</w:t>
      </w:r>
      <w:r w:rsidR="00D87A56" w:rsidRPr="00095F2B">
        <w:rPr>
          <w:sz w:val="20"/>
        </w:rPr>
        <w:t xml:space="preserve">bu plnění díla dle bodů </w:t>
      </w:r>
      <w:r w:rsidRPr="00095F2B">
        <w:rPr>
          <w:sz w:val="20"/>
        </w:rPr>
        <w:t xml:space="preserve">bez nároku na dopad do výše nabídkové ceny díla. Doba plnění dle bodů a) a b) je závazná. </w:t>
      </w:r>
    </w:p>
    <w:p w14:paraId="5BAE416F" w14:textId="77777777" w:rsidR="00027345" w:rsidRPr="00095F2B" w:rsidRDefault="00D87A56" w:rsidP="00095F2B">
      <w:pPr>
        <w:jc w:val="both"/>
        <w:rPr>
          <w:sz w:val="20"/>
        </w:rPr>
      </w:pPr>
      <w:r w:rsidRPr="00095F2B">
        <w:rPr>
          <w:sz w:val="20"/>
        </w:rPr>
        <w:t xml:space="preserve">Místem plnění je </w:t>
      </w:r>
      <w:r w:rsidR="00095F2B" w:rsidRPr="00095F2B">
        <w:rPr>
          <w:sz w:val="20"/>
        </w:rPr>
        <w:t>SK ARITMA PRAHA, Z.S., Nad lávkou 672/5, Vokovice, 160 00 Praha</w:t>
      </w:r>
      <w:r w:rsidR="00566F66">
        <w:rPr>
          <w:sz w:val="20"/>
        </w:rPr>
        <w:t>, objekt zázemí a šaten tenisového oddílu</w:t>
      </w:r>
      <w:r w:rsidR="00095F2B" w:rsidRPr="00095F2B">
        <w:rPr>
          <w:sz w:val="20"/>
        </w:rPr>
        <w:t xml:space="preserve"> stavební parcela kat. č. </w:t>
      </w:r>
      <w:r w:rsidR="009D43BD">
        <w:rPr>
          <w:sz w:val="20"/>
        </w:rPr>
        <w:t>605/9</w:t>
      </w:r>
      <w:r w:rsidR="00095F2B" w:rsidRPr="00095F2B">
        <w:rPr>
          <w:sz w:val="20"/>
        </w:rPr>
        <w:t xml:space="preserve">, </w:t>
      </w:r>
      <w:proofErr w:type="spellStart"/>
      <w:r w:rsidRPr="00095F2B">
        <w:rPr>
          <w:sz w:val="20"/>
        </w:rPr>
        <w:t>k.ú</w:t>
      </w:r>
      <w:proofErr w:type="spellEnd"/>
      <w:r w:rsidRPr="00095F2B">
        <w:rPr>
          <w:sz w:val="20"/>
        </w:rPr>
        <w:t>. Praha 6 Vokovice</w:t>
      </w:r>
      <w:r w:rsidR="00027345" w:rsidRPr="00095F2B">
        <w:rPr>
          <w:sz w:val="20"/>
        </w:rPr>
        <w:t>.</w:t>
      </w:r>
    </w:p>
    <w:p w14:paraId="47112B39" w14:textId="77777777" w:rsidR="008C1719" w:rsidRPr="00095F2B" w:rsidRDefault="008C1719">
      <w:pPr>
        <w:rPr>
          <w:sz w:val="20"/>
        </w:rPr>
      </w:pPr>
    </w:p>
    <w:p w14:paraId="78B3F2C2" w14:textId="77777777" w:rsidR="008C1719" w:rsidRPr="00095F2B" w:rsidRDefault="008C1719" w:rsidP="001E62BD">
      <w:pPr>
        <w:numPr>
          <w:ilvl w:val="0"/>
          <w:numId w:val="2"/>
        </w:numPr>
        <w:rPr>
          <w:b/>
          <w:sz w:val="28"/>
        </w:rPr>
      </w:pPr>
      <w:r w:rsidRPr="00095F2B">
        <w:rPr>
          <w:b/>
          <w:sz w:val="28"/>
          <w:u w:val="single"/>
        </w:rPr>
        <w:t>Způsob hodnocení nabídek</w:t>
      </w:r>
    </w:p>
    <w:p w14:paraId="2A750080" w14:textId="77777777" w:rsidR="008C1719" w:rsidRPr="00095F2B" w:rsidRDefault="008C1719">
      <w:pPr>
        <w:numPr>
          <w:ilvl w:val="12"/>
          <w:numId w:val="0"/>
        </w:numPr>
        <w:jc w:val="both"/>
        <w:rPr>
          <w:b/>
          <w:sz w:val="20"/>
        </w:rPr>
      </w:pPr>
    </w:p>
    <w:p w14:paraId="65A10A6F" w14:textId="77777777" w:rsidR="00782646" w:rsidRPr="00095F2B" w:rsidRDefault="00F132B4" w:rsidP="00847233">
      <w:pPr>
        <w:ind w:left="426"/>
        <w:rPr>
          <w:sz w:val="20"/>
          <w:szCs w:val="20"/>
        </w:rPr>
      </w:pPr>
      <w:r w:rsidRPr="00095F2B">
        <w:rPr>
          <w:sz w:val="20"/>
          <w:szCs w:val="20"/>
        </w:rPr>
        <w:t xml:space="preserve">Hodnocení nabídek bude provedeno dle ekonomické výhodnosti. </w:t>
      </w:r>
    </w:p>
    <w:p w14:paraId="6E1A3FA7" w14:textId="77777777" w:rsidR="00F132B4" w:rsidRPr="00095F2B" w:rsidRDefault="00F132B4" w:rsidP="00847233">
      <w:pPr>
        <w:ind w:left="426"/>
        <w:rPr>
          <w:sz w:val="20"/>
          <w:szCs w:val="20"/>
        </w:rPr>
      </w:pPr>
      <w:r w:rsidRPr="00095F2B">
        <w:rPr>
          <w:sz w:val="20"/>
          <w:szCs w:val="20"/>
        </w:rPr>
        <w:t>Základním hodnotícím kritériem pro zadání veřejné zakázky je nejnižší nabídková cena (váha kritéria 100 %).</w:t>
      </w:r>
    </w:p>
    <w:p w14:paraId="0008E920" w14:textId="77777777" w:rsidR="008C1719" w:rsidRPr="00095F2B" w:rsidRDefault="00F132B4" w:rsidP="00847233">
      <w:pPr>
        <w:ind w:left="426"/>
        <w:rPr>
          <w:sz w:val="20"/>
          <w:szCs w:val="20"/>
        </w:rPr>
      </w:pPr>
      <w:r w:rsidRPr="00095F2B">
        <w:rPr>
          <w:sz w:val="20"/>
          <w:szCs w:val="20"/>
        </w:rPr>
        <w:t>O výsledku bu</w:t>
      </w:r>
      <w:r w:rsidR="00782646" w:rsidRPr="00095F2B">
        <w:rPr>
          <w:sz w:val="20"/>
          <w:szCs w:val="20"/>
        </w:rPr>
        <w:t>dou uchazeči písemně vyrozuměni.</w:t>
      </w:r>
    </w:p>
    <w:p w14:paraId="70E4230D" w14:textId="77777777" w:rsidR="008C1719" w:rsidRPr="00095F2B" w:rsidRDefault="008C1719" w:rsidP="00893780">
      <w:pPr>
        <w:numPr>
          <w:ilvl w:val="12"/>
          <w:numId w:val="0"/>
        </w:numPr>
        <w:jc w:val="both"/>
        <w:rPr>
          <w:bCs/>
          <w:iCs/>
          <w:sz w:val="20"/>
        </w:rPr>
      </w:pPr>
    </w:p>
    <w:p w14:paraId="7B218CED" w14:textId="77777777" w:rsidR="00F132B4" w:rsidRPr="006A5D53" w:rsidRDefault="008C1719" w:rsidP="001E62BD">
      <w:pPr>
        <w:numPr>
          <w:ilvl w:val="0"/>
          <w:numId w:val="2"/>
        </w:numPr>
        <w:rPr>
          <w:b/>
          <w:sz w:val="28"/>
        </w:rPr>
      </w:pPr>
      <w:r w:rsidRPr="006A5D53">
        <w:rPr>
          <w:b/>
          <w:sz w:val="28"/>
          <w:u w:val="single"/>
        </w:rPr>
        <w:t xml:space="preserve">Požadavky na prokázání </w:t>
      </w:r>
      <w:r w:rsidR="00F132B4" w:rsidRPr="006A5D53">
        <w:rPr>
          <w:b/>
          <w:sz w:val="28"/>
          <w:u w:val="single"/>
        </w:rPr>
        <w:t>kvalifikačních</w:t>
      </w:r>
      <w:r w:rsidR="002B71DE">
        <w:rPr>
          <w:b/>
          <w:sz w:val="28"/>
          <w:u w:val="single"/>
        </w:rPr>
        <w:t xml:space="preserve"> </w:t>
      </w:r>
      <w:r w:rsidR="00F132B4" w:rsidRPr="006A5D53">
        <w:rPr>
          <w:b/>
          <w:sz w:val="28"/>
          <w:u w:val="single"/>
        </w:rPr>
        <w:t>předpokladů</w:t>
      </w:r>
    </w:p>
    <w:p w14:paraId="51285A9B" w14:textId="77777777" w:rsidR="008C1719" w:rsidRPr="006A5D53" w:rsidRDefault="008C1719" w:rsidP="00F132B4">
      <w:pPr>
        <w:ind w:left="360"/>
        <w:jc w:val="both"/>
        <w:rPr>
          <w:sz w:val="20"/>
          <w:szCs w:val="20"/>
        </w:rPr>
      </w:pPr>
    </w:p>
    <w:p w14:paraId="1428C58D" w14:textId="77777777" w:rsidR="00D87A56" w:rsidRPr="006A5D53" w:rsidRDefault="00D87A56" w:rsidP="00D87A56">
      <w:pPr>
        <w:pStyle w:val="Zhlav"/>
        <w:tabs>
          <w:tab w:val="clear" w:pos="4536"/>
          <w:tab w:val="clear" w:pos="9072"/>
        </w:tabs>
        <w:jc w:val="both"/>
        <w:rPr>
          <w:bCs/>
          <w:iCs/>
          <w:sz w:val="20"/>
        </w:rPr>
      </w:pPr>
      <w:r w:rsidRPr="006A5D53">
        <w:rPr>
          <w:bCs/>
          <w:iCs/>
          <w:sz w:val="20"/>
        </w:rPr>
        <w:t>Kvalifikovaným pro plnění veřejné zakázky je dodavatel, který:</w:t>
      </w:r>
    </w:p>
    <w:p w14:paraId="7B2F7282" w14:textId="77777777" w:rsidR="00D87A56" w:rsidRPr="006A5D53" w:rsidRDefault="00D87A56" w:rsidP="00D87A56">
      <w:pPr>
        <w:pStyle w:val="Zhlav"/>
        <w:tabs>
          <w:tab w:val="clear" w:pos="4536"/>
          <w:tab w:val="clear" w:pos="9072"/>
        </w:tabs>
        <w:jc w:val="both"/>
        <w:rPr>
          <w:bCs/>
          <w:iCs/>
          <w:sz w:val="20"/>
        </w:rPr>
      </w:pPr>
    </w:p>
    <w:p w14:paraId="6648DF95" w14:textId="77777777" w:rsidR="00D87A56" w:rsidRPr="006A5D53" w:rsidRDefault="00D87A56" w:rsidP="00D87A56">
      <w:pPr>
        <w:pStyle w:val="Zhlav"/>
        <w:numPr>
          <w:ilvl w:val="0"/>
          <w:numId w:val="18"/>
        </w:numPr>
        <w:tabs>
          <w:tab w:val="clear" w:pos="4536"/>
          <w:tab w:val="clear" w:pos="9072"/>
        </w:tabs>
        <w:jc w:val="both"/>
        <w:rPr>
          <w:bCs/>
          <w:iCs/>
          <w:sz w:val="20"/>
        </w:rPr>
      </w:pPr>
      <w:r w:rsidRPr="006A5D53">
        <w:rPr>
          <w:bCs/>
          <w:iCs/>
          <w:sz w:val="20"/>
        </w:rPr>
        <w:t xml:space="preserve">splní </w:t>
      </w:r>
      <w:r w:rsidRPr="006A5D53">
        <w:rPr>
          <w:bCs/>
          <w:iCs/>
          <w:sz w:val="20"/>
          <w:u w:val="single"/>
        </w:rPr>
        <w:t>základní kvalifikační předpoklady</w:t>
      </w:r>
      <w:r w:rsidRPr="006A5D53">
        <w:rPr>
          <w:bCs/>
          <w:iCs/>
          <w:sz w:val="20"/>
        </w:rPr>
        <w:t xml:space="preserve"> dle § </w:t>
      </w:r>
      <w:r w:rsidR="00552BD6">
        <w:rPr>
          <w:bCs/>
          <w:iCs/>
          <w:sz w:val="20"/>
        </w:rPr>
        <w:t>74</w:t>
      </w:r>
      <w:r w:rsidRPr="006A5D53">
        <w:rPr>
          <w:bCs/>
          <w:iCs/>
          <w:sz w:val="20"/>
        </w:rPr>
        <w:t xml:space="preserve"> zákona</w:t>
      </w:r>
      <w:r w:rsidR="00871FAF">
        <w:rPr>
          <w:bCs/>
          <w:iCs/>
          <w:sz w:val="20"/>
        </w:rPr>
        <w:t xml:space="preserve"> odstavec 1 písm. a) až e)</w:t>
      </w:r>
      <w:r w:rsidR="004569E1">
        <w:rPr>
          <w:bCs/>
          <w:iCs/>
          <w:sz w:val="20"/>
        </w:rPr>
        <w:t xml:space="preserve"> zákona</w:t>
      </w:r>
      <w:r w:rsidRPr="006A5D53">
        <w:rPr>
          <w:bCs/>
          <w:iCs/>
          <w:sz w:val="20"/>
        </w:rPr>
        <w:t xml:space="preserve">. Prohlášení pro kvalifikační předpoklady je možné doložit na formuláři, který je přílohou zadávací dokumentace. </w:t>
      </w:r>
    </w:p>
    <w:p w14:paraId="14B648CC" w14:textId="77777777" w:rsidR="00D87A56" w:rsidRPr="006A5D53" w:rsidRDefault="00D87A56" w:rsidP="00D87A56">
      <w:pPr>
        <w:pStyle w:val="Zkladntextodsazen"/>
        <w:numPr>
          <w:ilvl w:val="0"/>
          <w:numId w:val="18"/>
        </w:numPr>
        <w:rPr>
          <w:sz w:val="20"/>
        </w:rPr>
      </w:pPr>
      <w:r w:rsidRPr="006A5D53">
        <w:rPr>
          <w:bCs/>
          <w:iCs/>
          <w:sz w:val="20"/>
        </w:rPr>
        <w:t xml:space="preserve">splní </w:t>
      </w:r>
      <w:r w:rsidRPr="006A5D53">
        <w:rPr>
          <w:bCs/>
          <w:iCs/>
          <w:sz w:val="20"/>
          <w:u w:val="single"/>
        </w:rPr>
        <w:t>profesní kvalifikační předpoklady</w:t>
      </w:r>
      <w:r w:rsidRPr="006A5D53">
        <w:rPr>
          <w:sz w:val="20"/>
        </w:rPr>
        <w:t xml:space="preserve"> dle § </w:t>
      </w:r>
      <w:r w:rsidR="00552BD6">
        <w:rPr>
          <w:sz w:val="20"/>
        </w:rPr>
        <w:t>77</w:t>
      </w:r>
      <w:r w:rsidRPr="006A5D53">
        <w:rPr>
          <w:sz w:val="20"/>
        </w:rPr>
        <w:t xml:space="preserve"> zákona. Splnění předpokladů uchazeč prokáže předložením:</w:t>
      </w:r>
    </w:p>
    <w:p w14:paraId="301382A4" w14:textId="77777777" w:rsidR="00D87A56" w:rsidRPr="006A5D53" w:rsidRDefault="00D87A56" w:rsidP="00D87A56">
      <w:pPr>
        <w:pStyle w:val="Zkladntextodsazen"/>
        <w:numPr>
          <w:ilvl w:val="0"/>
          <w:numId w:val="19"/>
        </w:numPr>
        <w:rPr>
          <w:sz w:val="20"/>
          <w:u w:val="single"/>
        </w:rPr>
      </w:pPr>
      <w:r w:rsidRPr="006A5D53">
        <w:rPr>
          <w:sz w:val="20"/>
        </w:rPr>
        <w:t>výpisu z obchodního rejstříku, pokud je v něm zapsán, či výpisu z jiné obdobné evidence, pokud je v ní zapsán výpis nesmí být starší 90 dnů ke dni podání nabídky</w:t>
      </w:r>
      <w:r w:rsidRPr="006A5D53">
        <w:rPr>
          <w:sz w:val="20"/>
          <w:u w:val="single"/>
        </w:rPr>
        <w:t xml:space="preserve"> - uchazeč předloží kopie dokladů,</w:t>
      </w:r>
    </w:p>
    <w:p w14:paraId="7787A0D2" w14:textId="77777777" w:rsidR="00D87A56" w:rsidRPr="00FC52A3" w:rsidRDefault="00D87A56" w:rsidP="00D87A56">
      <w:pPr>
        <w:pStyle w:val="Zkladntextodsazen"/>
        <w:numPr>
          <w:ilvl w:val="0"/>
          <w:numId w:val="19"/>
        </w:numPr>
        <w:rPr>
          <w:sz w:val="20"/>
          <w:u w:val="single"/>
        </w:rPr>
      </w:pPr>
      <w:r w:rsidRPr="006A5D53">
        <w:rPr>
          <w:sz w:val="20"/>
        </w:rPr>
        <w:t xml:space="preserve">dokladu o oprávnění k podnikání podle zvláštních právních předpisů v rozsahu odpovídajícím předmětu veřejné zakázky (stavební práce, dodávka a montáž výtahů), zejména doklad prokazující příslušné živnostenské oprávnění či licenci – </w:t>
      </w:r>
      <w:r w:rsidRPr="006A5D53">
        <w:rPr>
          <w:sz w:val="20"/>
          <w:u w:val="single"/>
        </w:rPr>
        <w:t>uchazeč předloží kopie dokladů,</w:t>
      </w:r>
    </w:p>
    <w:p w14:paraId="293190ED" w14:textId="77777777" w:rsidR="00FC52A3" w:rsidRPr="006A5D53" w:rsidRDefault="00FC52A3" w:rsidP="00FC52A3">
      <w:pPr>
        <w:pStyle w:val="Zkladntextodsazen"/>
        <w:ind w:left="0"/>
        <w:rPr>
          <w:sz w:val="20"/>
          <w:u w:val="single"/>
        </w:rPr>
      </w:pPr>
      <w:r>
        <w:rPr>
          <w:sz w:val="20"/>
          <w:u w:val="single"/>
        </w:rPr>
        <w:t>c)   pojištění odpovědnosti do výše 10 000 000 Kč</w:t>
      </w:r>
    </w:p>
    <w:p w14:paraId="6D9198A8" w14:textId="77777777" w:rsidR="00D87A56" w:rsidRPr="00D156E7" w:rsidRDefault="00D87A56" w:rsidP="00D87A56">
      <w:pPr>
        <w:pStyle w:val="Zkladntextodsazen"/>
        <w:ind w:left="680"/>
        <w:rPr>
          <w:sz w:val="20"/>
          <w:highlight w:val="yellow"/>
        </w:rPr>
      </w:pPr>
    </w:p>
    <w:p w14:paraId="059A4697" w14:textId="77777777" w:rsidR="008C1719" w:rsidRPr="00D156E7" w:rsidRDefault="008C1719" w:rsidP="00C161B7">
      <w:pPr>
        <w:pStyle w:val="Zkladntext3"/>
        <w:rPr>
          <w:highlight w:val="yellow"/>
        </w:rPr>
      </w:pPr>
    </w:p>
    <w:p w14:paraId="0A92D584" w14:textId="77777777" w:rsidR="008C1719" w:rsidRPr="006A5D53" w:rsidRDefault="008C1719" w:rsidP="00D87A56">
      <w:pPr>
        <w:numPr>
          <w:ilvl w:val="0"/>
          <w:numId w:val="2"/>
        </w:numPr>
        <w:rPr>
          <w:b/>
          <w:sz w:val="28"/>
          <w:u w:val="single"/>
        </w:rPr>
      </w:pPr>
      <w:r w:rsidRPr="006A5D53">
        <w:rPr>
          <w:b/>
          <w:sz w:val="28"/>
          <w:u w:val="single"/>
        </w:rPr>
        <w:t>Způsob zpracování nabídkové ceny a platební podmínky</w:t>
      </w:r>
    </w:p>
    <w:p w14:paraId="3E15E772" w14:textId="77777777" w:rsidR="008C1719" w:rsidRPr="006A5D53" w:rsidRDefault="008C1719">
      <w:pPr>
        <w:jc w:val="both"/>
        <w:rPr>
          <w:sz w:val="20"/>
          <w:szCs w:val="20"/>
        </w:rPr>
      </w:pPr>
    </w:p>
    <w:p w14:paraId="695CC69F" w14:textId="77777777" w:rsidR="00D87A56" w:rsidRPr="006A5D53" w:rsidRDefault="00D87A56" w:rsidP="00D87A56">
      <w:pPr>
        <w:jc w:val="both"/>
        <w:rPr>
          <w:sz w:val="20"/>
        </w:rPr>
      </w:pPr>
      <w:r w:rsidRPr="006A5D53">
        <w:rPr>
          <w:sz w:val="20"/>
        </w:rPr>
        <w:t>Nabídková cena bude stanovena pro danou dobu plnění jako cena nejvýše přípustná se započtením veškerých nákladů, rizik, zisku a finančních vlivů (např. inflace) po celou dobu realizace zakázky v souladu s podmínkami uvedenými v zadávací dokumentaci.</w:t>
      </w:r>
    </w:p>
    <w:p w14:paraId="273CA32C" w14:textId="77777777" w:rsidR="00D87A56" w:rsidRPr="00D156E7" w:rsidRDefault="00D87A56" w:rsidP="00D87A56">
      <w:pPr>
        <w:jc w:val="both"/>
        <w:rPr>
          <w:sz w:val="20"/>
          <w:highlight w:val="yellow"/>
        </w:rPr>
      </w:pPr>
    </w:p>
    <w:p w14:paraId="5C4C878E" w14:textId="77777777" w:rsidR="00D87A56" w:rsidRPr="00664237" w:rsidRDefault="00D87A56" w:rsidP="00D87A56">
      <w:pPr>
        <w:numPr>
          <w:ilvl w:val="12"/>
          <w:numId w:val="0"/>
        </w:numPr>
        <w:jc w:val="both"/>
        <w:rPr>
          <w:b/>
          <w:sz w:val="20"/>
        </w:rPr>
      </w:pPr>
      <w:r w:rsidRPr="00664237">
        <w:rPr>
          <w:b/>
          <w:sz w:val="20"/>
          <w:u w:val="single"/>
        </w:rPr>
        <w:t>Požadavky na jednotný způsob doložení nabídkové ceny</w:t>
      </w:r>
      <w:r w:rsidRPr="00664237">
        <w:rPr>
          <w:b/>
          <w:sz w:val="20"/>
        </w:rPr>
        <w:t>:</w:t>
      </w:r>
    </w:p>
    <w:p w14:paraId="7EF931BE" w14:textId="77777777" w:rsidR="00D87A56" w:rsidRPr="00664237" w:rsidRDefault="00D87A56" w:rsidP="00D87A56">
      <w:pPr>
        <w:numPr>
          <w:ilvl w:val="12"/>
          <w:numId w:val="0"/>
        </w:numPr>
        <w:jc w:val="both"/>
        <w:rPr>
          <w:sz w:val="20"/>
        </w:rPr>
      </w:pPr>
    </w:p>
    <w:p w14:paraId="6C75F2A8" w14:textId="77777777" w:rsidR="00636F85" w:rsidRDefault="00636F85" w:rsidP="00D87A56">
      <w:pPr>
        <w:numPr>
          <w:ilvl w:val="0"/>
          <w:numId w:val="1"/>
        </w:numPr>
        <w:jc w:val="both"/>
        <w:rPr>
          <w:sz w:val="20"/>
        </w:rPr>
      </w:pPr>
      <w:r w:rsidRPr="00636F85">
        <w:rPr>
          <w:sz w:val="20"/>
        </w:rPr>
        <w:t>Celková cena díla v Kč bez DPH, vyčíslení DPH (z ceny bez DPH) a celková cena díla DPH.</w:t>
      </w:r>
    </w:p>
    <w:p w14:paraId="591F45C4" w14:textId="4A0993BF" w:rsidR="00D87A56" w:rsidRPr="00664237" w:rsidRDefault="00D87A56" w:rsidP="00D87A56">
      <w:pPr>
        <w:numPr>
          <w:ilvl w:val="0"/>
          <w:numId w:val="1"/>
        </w:numPr>
        <w:jc w:val="both"/>
        <w:rPr>
          <w:sz w:val="20"/>
        </w:rPr>
      </w:pPr>
      <w:r w:rsidRPr="00664237">
        <w:rPr>
          <w:sz w:val="20"/>
        </w:rPr>
        <w:t>Rekapitulaci nákladů na realizaci celé dodávky s členěním po jednotlivých ucelených částech dodávky.</w:t>
      </w:r>
    </w:p>
    <w:p w14:paraId="1FC46000" w14:textId="77777777" w:rsidR="00D87A56" w:rsidRPr="00664237" w:rsidRDefault="00D87A56" w:rsidP="00D87A56">
      <w:pPr>
        <w:numPr>
          <w:ilvl w:val="0"/>
          <w:numId w:val="1"/>
        </w:numPr>
        <w:jc w:val="both"/>
        <w:rPr>
          <w:sz w:val="20"/>
        </w:rPr>
      </w:pPr>
      <w:r w:rsidRPr="00664237">
        <w:rPr>
          <w:sz w:val="20"/>
        </w:rPr>
        <w:t xml:space="preserve">Náklady jednotlivých částí dodávky </w:t>
      </w:r>
      <w:r w:rsidRPr="00664237">
        <w:rPr>
          <w:sz w:val="20"/>
          <w:u w:val="single"/>
        </w:rPr>
        <w:t>ve formě nabídkových rozpočtů zpracovaných v členění dle výkazů výměr obsažených v zadávací dokumentaci.</w:t>
      </w:r>
    </w:p>
    <w:p w14:paraId="4BA393C6" w14:textId="77777777" w:rsidR="00D87A56" w:rsidRPr="00664237" w:rsidRDefault="00D87A56" w:rsidP="00D87A56">
      <w:pPr>
        <w:ind w:left="360"/>
        <w:jc w:val="both"/>
        <w:rPr>
          <w:sz w:val="20"/>
          <w:szCs w:val="20"/>
        </w:rPr>
      </w:pPr>
      <w:r w:rsidRPr="00664237">
        <w:rPr>
          <w:sz w:val="20"/>
          <w:szCs w:val="20"/>
        </w:rPr>
        <w:t xml:space="preserve">Za nesplnění zadávacích podmínek zadavatel považuje i případ, kdy uchazeč ocení některé položky výkazu výměr nulou. </w:t>
      </w:r>
    </w:p>
    <w:p w14:paraId="5D690079" w14:textId="77777777" w:rsidR="00D87A56" w:rsidRPr="00664237" w:rsidRDefault="00D87A56" w:rsidP="00D87A56">
      <w:pPr>
        <w:jc w:val="both"/>
        <w:rPr>
          <w:sz w:val="20"/>
        </w:rPr>
      </w:pPr>
    </w:p>
    <w:p w14:paraId="2044113A" w14:textId="77777777" w:rsidR="00D87A56" w:rsidRPr="00664237" w:rsidRDefault="00D87A56" w:rsidP="00D87A56">
      <w:pPr>
        <w:jc w:val="both"/>
        <w:rPr>
          <w:sz w:val="20"/>
        </w:rPr>
      </w:pPr>
      <w:r w:rsidRPr="00664237">
        <w:rPr>
          <w:sz w:val="20"/>
        </w:rPr>
        <w:t xml:space="preserve">Nabídkové ceny budou zahrnovat veškeré práce, dodávky a činnosti vyplývající ze zadávacích podkladů a o kterých zhotovitel podle svých odborných znalostí vědět měl, že jsou k řádnému a kvalitnímu provedení, dokončení a zprovoznění díla dané povahy díla třeba. Podkladem pro zpracování cenové nabídky je tato zadávací dokumentace, a dále její veškeré přílohy (např. veškeré části PD, která je přílohou těchto soutěžních podmínek). </w:t>
      </w:r>
    </w:p>
    <w:p w14:paraId="6E55ADCB" w14:textId="77777777" w:rsidR="00D87A56" w:rsidRDefault="00D87A56" w:rsidP="00D87A56">
      <w:pPr>
        <w:jc w:val="both"/>
        <w:rPr>
          <w:sz w:val="20"/>
        </w:rPr>
      </w:pPr>
      <w:r w:rsidRPr="00664237">
        <w:rPr>
          <w:sz w:val="20"/>
        </w:rPr>
        <w:t>Zadavatel nepřipouští, aby uchazeč ve své nabídce uváděl ocenění některých částí veřejné zakázky tzv. pod čarou, v</w:t>
      </w:r>
      <w:r w:rsidR="00AE2E40">
        <w:rPr>
          <w:sz w:val="20"/>
        </w:rPr>
        <w:t xml:space="preserve"> </w:t>
      </w:r>
      <w:r w:rsidRPr="00664237">
        <w:rPr>
          <w:sz w:val="20"/>
        </w:rPr>
        <w:t>případě, že uchazeč zjistí absenci některých položek či nesrovnalosti ve výkazech výměr, případně v ostatních částech projektové dokumentace, je oprávněn požádat písemně o dodatečné informace k zadávací dokumentaci. Následně zadavatel poskytne dodatečné informace všem účastníkům zadávacího řízení.</w:t>
      </w:r>
    </w:p>
    <w:p w14:paraId="67F928C6" w14:textId="77777777" w:rsidR="00823220" w:rsidRPr="00664237" w:rsidRDefault="00823220" w:rsidP="00D87A56">
      <w:pPr>
        <w:jc w:val="both"/>
        <w:rPr>
          <w:sz w:val="20"/>
        </w:rPr>
      </w:pPr>
    </w:p>
    <w:p w14:paraId="5C9E20A6" w14:textId="77777777" w:rsidR="008C1719" w:rsidRPr="00664237" w:rsidRDefault="008C1719" w:rsidP="000A4A37">
      <w:pPr>
        <w:jc w:val="both"/>
        <w:rPr>
          <w:sz w:val="20"/>
        </w:rPr>
      </w:pPr>
    </w:p>
    <w:p w14:paraId="39576FA6" w14:textId="77777777" w:rsidR="008C1719" w:rsidRPr="00F460B0" w:rsidRDefault="008C1719" w:rsidP="00D87A56">
      <w:pPr>
        <w:jc w:val="both"/>
        <w:rPr>
          <w:sz w:val="20"/>
        </w:rPr>
      </w:pPr>
      <w:r w:rsidRPr="00664237">
        <w:rPr>
          <w:sz w:val="20"/>
        </w:rPr>
        <w:lastRenderedPageBreak/>
        <w:t>Nabídková cena díla bude kalkulována při respektování následujících podmínek:</w:t>
      </w:r>
    </w:p>
    <w:p w14:paraId="6A6309FF" w14:textId="77777777" w:rsidR="008C1719" w:rsidRPr="00F460B0" w:rsidRDefault="008C1719" w:rsidP="000A4A37">
      <w:pPr>
        <w:jc w:val="both"/>
        <w:rPr>
          <w:sz w:val="20"/>
        </w:rPr>
      </w:pPr>
    </w:p>
    <w:p w14:paraId="74835B8B" w14:textId="77777777" w:rsidR="00507249" w:rsidRDefault="00507249" w:rsidP="00D87A56">
      <w:pPr>
        <w:jc w:val="both"/>
        <w:rPr>
          <w:b/>
          <w:sz w:val="20"/>
        </w:rPr>
      </w:pPr>
    </w:p>
    <w:p w14:paraId="6E5BD084" w14:textId="77777777" w:rsidR="008C1719" w:rsidRPr="00844F63" w:rsidRDefault="008C1719" w:rsidP="00D87A56">
      <w:pPr>
        <w:jc w:val="both"/>
        <w:rPr>
          <w:b/>
          <w:sz w:val="20"/>
        </w:rPr>
      </w:pPr>
      <w:r w:rsidRPr="00844F63">
        <w:rPr>
          <w:b/>
          <w:sz w:val="20"/>
        </w:rPr>
        <w:t>Platební podmínky:</w:t>
      </w:r>
    </w:p>
    <w:p w14:paraId="535B3CE1" w14:textId="77777777" w:rsidR="008C1719" w:rsidRPr="00844F63" w:rsidRDefault="008C1719" w:rsidP="00D87A56">
      <w:pPr>
        <w:jc w:val="both"/>
        <w:rPr>
          <w:sz w:val="20"/>
        </w:rPr>
      </w:pPr>
      <w:r w:rsidRPr="00844F63">
        <w:rPr>
          <w:sz w:val="20"/>
        </w:rPr>
        <w:t xml:space="preserve">Zadavatel </w:t>
      </w:r>
      <w:r w:rsidR="00F460B0" w:rsidRPr="00844F63">
        <w:rPr>
          <w:sz w:val="20"/>
        </w:rPr>
        <w:t>může po dohodě</w:t>
      </w:r>
      <w:r w:rsidRPr="00844F63">
        <w:rPr>
          <w:sz w:val="20"/>
        </w:rPr>
        <w:t xml:space="preserve"> poskytovat před zahájením prací zálohy</w:t>
      </w:r>
      <w:r w:rsidR="00664237" w:rsidRPr="00844F63">
        <w:rPr>
          <w:sz w:val="20"/>
        </w:rPr>
        <w:t xml:space="preserve"> do maximální výše 50</w:t>
      </w:r>
      <w:r w:rsidR="00AE2E40">
        <w:rPr>
          <w:sz w:val="20"/>
        </w:rPr>
        <w:t xml:space="preserve"> </w:t>
      </w:r>
      <w:r w:rsidR="00664237" w:rsidRPr="00844F63">
        <w:rPr>
          <w:sz w:val="20"/>
        </w:rPr>
        <w:t>%.</w:t>
      </w:r>
    </w:p>
    <w:p w14:paraId="6E3B775A" w14:textId="77777777" w:rsidR="00315E7E" w:rsidRPr="00844F63" w:rsidRDefault="008C1719" w:rsidP="00D87A56">
      <w:pPr>
        <w:jc w:val="both"/>
        <w:rPr>
          <w:sz w:val="20"/>
        </w:rPr>
      </w:pPr>
      <w:r w:rsidRPr="00844F63">
        <w:rPr>
          <w:sz w:val="20"/>
        </w:rPr>
        <w:t>Po protokolárním dokončení a předání díla bude zhotovitelem vystavena konečná faktura.</w:t>
      </w:r>
    </w:p>
    <w:p w14:paraId="7A5E9BF2" w14:textId="77777777" w:rsidR="008C1719" w:rsidRPr="00844F63" w:rsidRDefault="00D87A56" w:rsidP="00D87A56">
      <w:pPr>
        <w:jc w:val="both"/>
        <w:rPr>
          <w:sz w:val="20"/>
        </w:rPr>
      </w:pPr>
      <w:r w:rsidRPr="00844F63">
        <w:rPr>
          <w:sz w:val="20"/>
        </w:rPr>
        <w:t xml:space="preserve">Splatnost faktur bude </w:t>
      </w:r>
      <w:r w:rsidR="00841AE4" w:rsidRPr="00844F63">
        <w:rPr>
          <w:sz w:val="20"/>
        </w:rPr>
        <w:t>14</w:t>
      </w:r>
      <w:r w:rsidR="00315E7E" w:rsidRPr="00844F63">
        <w:rPr>
          <w:sz w:val="20"/>
        </w:rPr>
        <w:t xml:space="preserve"> kalendářních dní.</w:t>
      </w:r>
    </w:p>
    <w:p w14:paraId="1A91949E" w14:textId="77777777" w:rsidR="008C1719" w:rsidRPr="00844F63" w:rsidRDefault="008C1719" w:rsidP="00D87A56">
      <w:pPr>
        <w:jc w:val="both"/>
        <w:rPr>
          <w:sz w:val="20"/>
        </w:rPr>
      </w:pPr>
      <w:r w:rsidRPr="00844F63">
        <w:rPr>
          <w:sz w:val="20"/>
        </w:rPr>
        <w:t>Za termín úhrady bude považován termín odepsání platby z účtu objednatele ve prospěch účtu zhotovitele.</w:t>
      </w:r>
      <w:r w:rsidR="00971EAF">
        <w:rPr>
          <w:sz w:val="20"/>
        </w:rPr>
        <w:t xml:space="preserve"> </w:t>
      </w:r>
      <w:r w:rsidRPr="00844F63">
        <w:rPr>
          <w:sz w:val="20"/>
        </w:rPr>
        <w:t>Výše účtování DPH bude fakturována dle platných předpisů v den zdanitelného plnění.</w:t>
      </w:r>
    </w:p>
    <w:p w14:paraId="5DFF350F" w14:textId="77777777" w:rsidR="008C1719" w:rsidRPr="00844F63" w:rsidRDefault="008C1719">
      <w:pPr>
        <w:jc w:val="both"/>
        <w:rPr>
          <w:sz w:val="20"/>
        </w:rPr>
      </w:pPr>
    </w:p>
    <w:p w14:paraId="22A35B1D" w14:textId="77777777" w:rsidR="008C1719" w:rsidRPr="00844F63" w:rsidRDefault="008C1719" w:rsidP="00D87A56">
      <w:pPr>
        <w:jc w:val="both"/>
        <w:rPr>
          <w:sz w:val="20"/>
        </w:rPr>
      </w:pPr>
      <w:r w:rsidRPr="00844F63">
        <w:rPr>
          <w:sz w:val="20"/>
        </w:rPr>
        <w:t>V případě, že uchazeč zjistí absenci některých položek zadání, je oprávněn požádat písemně o dodatečné informace k zadávací dokumentaci.</w:t>
      </w:r>
    </w:p>
    <w:p w14:paraId="6FEB3921" w14:textId="77777777" w:rsidR="008F6A94" w:rsidRPr="00844F63" w:rsidRDefault="008C1719" w:rsidP="00D87A56">
      <w:pPr>
        <w:jc w:val="both"/>
        <w:rPr>
          <w:sz w:val="20"/>
        </w:rPr>
      </w:pPr>
      <w:r w:rsidRPr="00844F63">
        <w:rPr>
          <w:sz w:val="20"/>
        </w:rPr>
        <w:t>Zadavatel následně poskytne dodatečné informace všem účastníkům zadávacího řízení.</w:t>
      </w:r>
    </w:p>
    <w:p w14:paraId="2DFB9FC6" w14:textId="77777777" w:rsidR="008B039B" w:rsidRPr="00D156E7" w:rsidRDefault="008B039B">
      <w:pPr>
        <w:jc w:val="both"/>
        <w:rPr>
          <w:sz w:val="20"/>
          <w:highlight w:val="yellow"/>
        </w:rPr>
      </w:pPr>
    </w:p>
    <w:p w14:paraId="292D4147" w14:textId="77777777" w:rsidR="008B039B" w:rsidRPr="00D156E7" w:rsidRDefault="008B039B">
      <w:pPr>
        <w:jc w:val="both"/>
        <w:rPr>
          <w:sz w:val="20"/>
          <w:highlight w:val="yellow"/>
        </w:rPr>
      </w:pPr>
    </w:p>
    <w:p w14:paraId="482E0C2C" w14:textId="77777777" w:rsidR="008C1719" w:rsidRPr="00490504" w:rsidRDefault="008C1719" w:rsidP="001E62BD">
      <w:pPr>
        <w:numPr>
          <w:ilvl w:val="0"/>
          <w:numId w:val="2"/>
        </w:numPr>
        <w:jc w:val="both"/>
        <w:rPr>
          <w:b/>
          <w:sz w:val="28"/>
        </w:rPr>
      </w:pPr>
      <w:r w:rsidRPr="00490504">
        <w:rPr>
          <w:b/>
          <w:sz w:val="28"/>
          <w:u w:val="single"/>
        </w:rPr>
        <w:t>Místo pro podávání nabídky</w:t>
      </w:r>
      <w:r w:rsidR="00566F66">
        <w:rPr>
          <w:b/>
          <w:sz w:val="28"/>
          <w:u w:val="single"/>
        </w:rPr>
        <w:t xml:space="preserve"> a</w:t>
      </w:r>
      <w:r w:rsidRPr="00490504">
        <w:rPr>
          <w:b/>
          <w:sz w:val="28"/>
          <w:u w:val="single"/>
        </w:rPr>
        <w:t xml:space="preserve"> doba v níž lze nabídky podat</w:t>
      </w:r>
      <w:r w:rsidR="00566F66">
        <w:rPr>
          <w:b/>
          <w:sz w:val="28"/>
          <w:u w:val="single"/>
        </w:rPr>
        <w:t>.</w:t>
      </w:r>
      <w:r w:rsidRPr="00490504">
        <w:rPr>
          <w:b/>
          <w:sz w:val="28"/>
          <w:u w:val="single"/>
        </w:rPr>
        <w:t xml:space="preserve"> </w:t>
      </w:r>
      <w:r w:rsidR="00566F66">
        <w:rPr>
          <w:b/>
          <w:sz w:val="28"/>
          <w:u w:val="single"/>
        </w:rPr>
        <w:t>M</w:t>
      </w:r>
      <w:r w:rsidRPr="00490504">
        <w:rPr>
          <w:b/>
          <w:sz w:val="28"/>
          <w:u w:val="single"/>
        </w:rPr>
        <w:t>ísto a termín</w:t>
      </w:r>
      <w:r w:rsidR="00566F66">
        <w:rPr>
          <w:b/>
          <w:sz w:val="28"/>
          <w:u w:val="single"/>
        </w:rPr>
        <w:t xml:space="preserve"> </w:t>
      </w:r>
      <w:r w:rsidRPr="00490504">
        <w:rPr>
          <w:b/>
          <w:sz w:val="28"/>
          <w:u w:val="single"/>
        </w:rPr>
        <w:t>otevírání obálek</w:t>
      </w:r>
    </w:p>
    <w:p w14:paraId="2995C37C" w14:textId="77777777" w:rsidR="008C1719" w:rsidRPr="00490504" w:rsidRDefault="008C1719">
      <w:pPr>
        <w:jc w:val="both"/>
        <w:rPr>
          <w:b/>
          <w:sz w:val="20"/>
          <w:szCs w:val="20"/>
        </w:rPr>
      </w:pPr>
    </w:p>
    <w:p w14:paraId="71793B2B" w14:textId="77777777" w:rsidR="00C53363" w:rsidRPr="00490504" w:rsidRDefault="00C53363" w:rsidP="007F68DA">
      <w:pPr>
        <w:pStyle w:val="Zkladntext2"/>
        <w:numPr>
          <w:ilvl w:val="0"/>
          <w:numId w:val="4"/>
        </w:numPr>
        <w:ind w:left="426" w:hanging="426"/>
        <w:rPr>
          <w:sz w:val="20"/>
        </w:rPr>
      </w:pPr>
      <w:r w:rsidRPr="00490504">
        <w:rPr>
          <w:sz w:val="20"/>
        </w:rPr>
        <w:t>Nabídky mohou uchazeči doručit na adresu SK Aritma Praha, z.s., Nad lávkou 672/5, Vokovice, 160 00 Praha 6, Česká republika, nebo doporučeně poštou na adresu SK Aritma Praha, z.s., Nad lávkou 672/5, Vokovice, 160 00 Praha 6, Česká republika,.</w:t>
      </w:r>
    </w:p>
    <w:p w14:paraId="52DFD9A1" w14:textId="77777777" w:rsidR="00C53363" w:rsidRPr="00490504" w:rsidRDefault="00C53363" w:rsidP="007F68DA">
      <w:pPr>
        <w:pStyle w:val="Zkladntext2"/>
        <w:numPr>
          <w:ilvl w:val="0"/>
          <w:numId w:val="4"/>
        </w:numPr>
        <w:ind w:left="426" w:hanging="426"/>
        <w:rPr>
          <w:sz w:val="20"/>
        </w:rPr>
      </w:pPr>
      <w:r w:rsidRPr="00490504">
        <w:rPr>
          <w:sz w:val="20"/>
        </w:rPr>
        <w:t xml:space="preserve">Nabídky musí být doručeny zadavateli do </w:t>
      </w:r>
      <w:r w:rsidR="009D43BD">
        <w:rPr>
          <w:sz w:val="20"/>
        </w:rPr>
        <w:t>28.</w:t>
      </w:r>
      <w:r w:rsidR="00AE4582">
        <w:rPr>
          <w:sz w:val="20"/>
        </w:rPr>
        <w:t xml:space="preserve"> </w:t>
      </w:r>
      <w:r w:rsidR="009D43BD">
        <w:rPr>
          <w:sz w:val="20"/>
        </w:rPr>
        <w:t>6.</w:t>
      </w:r>
      <w:r w:rsidR="00AE4582">
        <w:rPr>
          <w:sz w:val="20"/>
        </w:rPr>
        <w:t xml:space="preserve"> </w:t>
      </w:r>
      <w:r w:rsidR="009D43BD">
        <w:rPr>
          <w:sz w:val="20"/>
        </w:rPr>
        <w:t>2024</w:t>
      </w:r>
      <w:r w:rsidR="00957F37">
        <w:rPr>
          <w:sz w:val="20"/>
        </w:rPr>
        <w:t xml:space="preserve"> </w:t>
      </w:r>
      <w:r w:rsidRPr="00490504">
        <w:rPr>
          <w:sz w:val="20"/>
        </w:rPr>
        <w:t>do</w:t>
      </w:r>
      <w:r w:rsidR="008C41DA" w:rsidRPr="00490504">
        <w:rPr>
          <w:sz w:val="20"/>
        </w:rPr>
        <w:t xml:space="preserve"> </w:t>
      </w:r>
      <w:r w:rsidR="009D43BD">
        <w:rPr>
          <w:sz w:val="20"/>
        </w:rPr>
        <w:t>14:00</w:t>
      </w:r>
      <w:r w:rsidRPr="00490504">
        <w:rPr>
          <w:sz w:val="20"/>
        </w:rPr>
        <w:t xml:space="preserve"> hodin. V případě doručení nabídky poštou je za okamžik převzetí zadavatelem považováno převzetí nabídky podatelnou zadavatele.</w:t>
      </w:r>
    </w:p>
    <w:p w14:paraId="70ACDCD0" w14:textId="77777777" w:rsidR="00C53363" w:rsidRPr="00490504" w:rsidRDefault="00C53363" w:rsidP="007F68DA">
      <w:pPr>
        <w:pStyle w:val="Zkladntext2"/>
        <w:numPr>
          <w:ilvl w:val="0"/>
          <w:numId w:val="4"/>
        </w:numPr>
        <w:ind w:left="426" w:hanging="426"/>
        <w:rPr>
          <w:sz w:val="20"/>
        </w:rPr>
      </w:pPr>
      <w:r w:rsidRPr="00490504">
        <w:rPr>
          <w:sz w:val="20"/>
        </w:rPr>
        <w:t xml:space="preserve">Otevírání obálek s nabídkami se uskuteční dne </w:t>
      </w:r>
      <w:r w:rsidR="009D43BD">
        <w:rPr>
          <w:sz w:val="20"/>
        </w:rPr>
        <w:t>1.</w:t>
      </w:r>
      <w:r w:rsidR="00AE4582">
        <w:rPr>
          <w:sz w:val="20"/>
        </w:rPr>
        <w:t xml:space="preserve"> </w:t>
      </w:r>
      <w:r w:rsidR="009D43BD">
        <w:rPr>
          <w:sz w:val="20"/>
        </w:rPr>
        <w:t>7.</w:t>
      </w:r>
      <w:r w:rsidR="00AE4582">
        <w:rPr>
          <w:sz w:val="20"/>
        </w:rPr>
        <w:t xml:space="preserve"> </w:t>
      </w:r>
      <w:r w:rsidR="009D43BD">
        <w:rPr>
          <w:sz w:val="20"/>
        </w:rPr>
        <w:t>2024</w:t>
      </w:r>
      <w:r w:rsidR="00957F37">
        <w:rPr>
          <w:sz w:val="20"/>
        </w:rPr>
        <w:t xml:space="preserve"> </w:t>
      </w:r>
      <w:r w:rsidRPr="00490504">
        <w:rPr>
          <w:sz w:val="20"/>
        </w:rPr>
        <w:t>ve </w:t>
      </w:r>
      <w:r w:rsidR="009D43BD">
        <w:rPr>
          <w:sz w:val="20"/>
        </w:rPr>
        <w:t>15:30</w:t>
      </w:r>
      <w:r w:rsidRPr="00490504">
        <w:rPr>
          <w:sz w:val="20"/>
        </w:rPr>
        <w:t xml:space="preserve"> hodin v budově </w:t>
      </w:r>
      <w:r w:rsidR="00566F66">
        <w:rPr>
          <w:sz w:val="20"/>
        </w:rPr>
        <w:t xml:space="preserve">zázemí tenisového oddílu </w:t>
      </w:r>
      <w:r w:rsidR="00971EAF">
        <w:rPr>
          <w:sz w:val="20"/>
        </w:rPr>
        <w:t>SK Aritma Praha, z.s., Nad L</w:t>
      </w:r>
      <w:r w:rsidRPr="00490504">
        <w:rPr>
          <w:sz w:val="20"/>
        </w:rPr>
        <w:t xml:space="preserve">ávkou 672/5, Vokovice, 160 00 Praha 6, Česká republika. </w:t>
      </w:r>
    </w:p>
    <w:p w14:paraId="32A003E9" w14:textId="77777777" w:rsidR="00C53363" w:rsidRPr="00490504" w:rsidRDefault="00C53363" w:rsidP="007F68DA">
      <w:pPr>
        <w:pStyle w:val="Zkladntext2"/>
        <w:numPr>
          <w:ilvl w:val="0"/>
          <w:numId w:val="4"/>
        </w:numPr>
        <w:ind w:left="426" w:hanging="426"/>
        <w:rPr>
          <w:sz w:val="20"/>
        </w:rPr>
      </w:pPr>
      <w:r w:rsidRPr="00490504">
        <w:rPr>
          <w:sz w:val="20"/>
        </w:rPr>
        <w:t>Při otevírání obálek mají právo být přítomni i zástupci uchazečů.</w:t>
      </w:r>
    </w:p>
    <w:p w14:paraId="3FC2CE4C" w14:textId="77777777" w:rsidR="008B039B" w:rsidRPr="00D156E7" w:rsidRDefault="008B039B">
      <w:pPr>
        <w:jc w:val="both"/>
        <w:rPr>
          <w:sz w:val="28"/>
          <w:szCs w:val="28"/>
          <w:highlight w:val="yellow"/>
        </w:rPr>
      </w:pPr>
    </w:p>
    <w:p w14:paraId="2F710C7B" w14:textId="77777777" w:rsidR="00C53363" w:rsidRPr="002E7E88" w:rsidRDefault="00C53363" w:rsidP="00C53363">
      <w:pPr>
        <w:numPr>
          <w:ilvl w:val="0"/>
          <w:numId w:val="2"/>
        </w:numPr>
        <w:jc w:val="both"/>
        <w:rPr>
          <w:b/>
          <w:sz w:val="28"/>
        </w:rPr>
      </w:pPr>
      <w:r w:rsidRPr="002E7E88">
        <w:rPr>
          <w:b/>
          <w:sz w:val="28"/>
          <w:u w:val="single"/>
        </w:rPr>
        <w:t>Zadávací lhůta</w:t>
      </w:r>
    </w:p>
    <w:p w14:paraId="1EF8A07B" w14:textId="77777777" w:rsidR="00C53363" w:rsidRPr="002E7E88" w:rsidRDefault="00C53363" w:rsidP="00C53363">
      <w:pPr>
        <w:jc w:val="both"/>
        <w:rPr>
          <w:sz w:val="20"/>
          <w:szCs w:val="20"/>
        </w:rPr>
      </w:pPr>
    </w:p>
    <w:p w14:paraId="43314156" w14:textId="77777777" w:rsidR="00C53363" w:rsidRPr="002E7E88" w:rsidRDefault="00C53363" w:rsidP="00C53363">
      <w:pPr>
        <w:jc w:val="both"/>
        <w:rPr>
          <w:sz w:val="20"/>
        </w:rPr>
      </w:pPr>
      <w:r w:rsidRPr="002E7E88">
        <w:rPr>
          <w:sz w:val="20"/>
        </w:rPr>
        <w:t xml:space="preserve">Délka zadávací lhůty je stanovena zadavatelem na </w:t>
      </w:r>
      <w:r w:rsidR="009D43BD">
        <w:rPr>
          <w:sz w:val="20"/>
        </w:rPr>
        <w:t>22</w:t>
      </w:r>
      <w:r w:rsidRPr="002E7E88">
        <w:rPr>
          <w:sz w:val="20"/>
        </w:rPr>
        <w:t xml:space="preserve"> kalendářních dnů. </w:t>
      </w:r>
    </w:p>
    <w:p w14:paraId="53A451FD" w14:textId="77777777" w:rsidR="00C53363" w:rsidRPr="002E7E88" w:rsidRDefault="00C53363">
      <w:pPr>
        <w:jc w:val="both"/>
        <w:rPr>
          <w:sz w:val="28"/>
          <w:szCs w:val="28"/>
        </w:rPr>
      </w:pPr>
    </w:p>
    <w:p w14:paraId="61EA3744" w14:textId="77777777" w:rsidR="008C1719" w:rsidRPr="002E7E88" w:rsidRDefault="008C1719" w:rsidP="001E62BD">
      <w:pPr>
        <w:numPr>
          <w:ilvl w:val="0"/>
          <w:numId w:val="2"/>
        </w:numPr>
        <w:jc w:val="both"/>
        <w:rPr>
          <w:b/>
          <w:sz w:val="28"/>
          <w:u w:val="single"/>
        </w:rPr>
      </w:pPr>
      <w:r w:rsidRPr="002E7E88">
        <w:rPr>
          <w:b/>
          <w:sz w:val="28"/>
          <w:u w:val="single"/>
        </w:rPr>
        <w:t>Informační schůzka a prohlídka místa plnění veřejné zakázky a kontaktní osoby</w:t>
      </w:r>
    </w:p>
    <w:p w14:paraId="71571C2B" w14:textId="77777777" w:rsidR="008C1719" w:rsidRPr="002E7E88" w:rsidRDefault="008C1719">
      <w:pPr>
        <w:numPr>
          <w:ilvl w:val="12"/>
          <w:numId w:val="0"/>
        </w:numPr>
        <w:jc w:val="both"/>
        <w:rPr>
          <w:sz w:val="20"/>
        </w:rPr>
      </w:pPr>
    </w:p>
    <w:p w14:paraId="35E0901D" w14:textId="77777777" w:rsidR="00C53363" w:rsidRPr="002E7E88" w:rsidRDefault="00C53363" w:rsidP="00C53363">
      <w:pPr>
        <w:numPr>
          <w:ilvl w:val="12"/>
          <w:numId w:val="0"/>
        </w:numPr>
        <w:jc w:val="both"/>
        <w:rPr>
          <w:sz w:val="20"/>
        </w:rPr>
      </w:pPr>
      <w:r w:rsidRPr="002E7E88">
        <w:rPr>
          <w:sz w:val="20"/>
        </w:rPr>
        <w:t>Uchazeč se seznámí se stavem a podmínkami místa pro realizaci veřejné zakázky před podáním nabídky.</w:t>
      </w:r>
    </w:p>
    <w:p w14:paraId="030570FF" w14:textId="77777777" w:rsidR="00C53363" w:rsidRPr="002E7E88" w:rsidRDefault="00C53363" w:rsidP="00C53363">
      <w:pPr>
        <w:numPr>
          <w:ilvl w:val="12"/>
          <w:numId w:val="0"/>
        </w:numPr>
        <w:jc w:val="both"/>
        <w:rPr>
          <w:sz w:val="20"/>
        </w:rPr>
      </w:pPr>
      <w:r w:rsidRPr="002E7E88">
        <w:rPr>
          <w:sz w:val="20"/>
        </w:rPr>
        <w:t xml:space="preserve">Prohlídka místa plnění veřejné zakázky za účasti zástupce zadavatele je dne </w:t>
      </w:r>
      <w:r w:rsidR="0095448A">
        <w:rPr>
          <w:sz w:val="20"/>
        </w:rPr>
        <w:t>12. 6. 2024</w:t>
      </w:r>
      <w:r w:rsidR="00957F37">
        <w:rPr>
          <w:sz w:val="20"/>
        </w:rPr>
        <w:t xml:space="preserve"> </w:t>
      </w:r>
      <w:r w:rsidRPr="002E7E88">
        <w:rPr>
          <w:sz w:val="20"/>
        </w:rPr>
        <w:t>v</w:t>
      </w:r>
      <w:r w:rsidR="0095448A">
        <w:rPr>
          <w:sz w:val="20"/>
        </w:rPr>
        <w:t> 14:00</w:t>
      </w:r>
      <w:r w:rsidRPr="002E7E88">
        <w:rPr>
          <w:sz w:val="20"/>
        </w:rPr>
        <w:t xml:space="preserve"> hodin na místě stavby.</w:t>
      </w:r>
    </w:p>
    <w:p w14:paraId="02CC8C8E" w14:textId="77777777" w:rsidR="00C53363" w:rsidRPr="002E7E88" w:rsidRDefault="00C53363" w:rsidP="00C53363">
      <w:pPr>
        <w:numPr>
          <w:ilvl w:val="12"/>
          <w:numId w:val="0"/>
        </w:numPr>
        <w:jc w:val="both"/>
        <w:rPr>
          <w:sz w:val="20"/>
        </w:rPr>
      </w:pPr>
      <w:r w:rsidRPr="002E7E88">
        <w:rPr>
          <w:sz w:val="20"/>
        </w:rPr>
        <w:t xml:space="preserve">Kontaktní osobou ve věcech formální stránky zadávacího řízení </w:t>
      </w:r>
      <w:r w:rsidR="002E7E88" w:rsidRPr="002E7E88">
        <w:rPr>
          <w:sz w:val="20"/>
        </w:rPr>
        <w:t xml:space="preserve">a ve věcech odborné problematiky </w:t>
      </w:r>
      <w:r w:rsidRPr="002E7E88">
        <w:rPr>
          <w:sz w:val="20"/>
        </w:rPr>
        <w:t xml:space="preserve">je </w:t>
      </w:r>
      <w:r w:rsidR="00566F66">
        <w:rPr>
          <w:sz w:val="20"/>
        </w:rPr>
        <w:t xml:space="preserve">IVAN PETR, mobil </w:t>
      </w:r>
      <w:r w:rsidR="009D43BD">
        <w:rPr>
          <w:sz w:val="20"/>
        </w:rPr>
        <w:t>728 747 948</w:t>
      </w:r>
      <w:r w:rsidR="00566F66">
        <w:rPr>
          <w:sz w:val="20"/>
        </w:rPr>
        <w:t xml:space="preserve">, e-mail </w:t>
      </w:r>
      <w:r w:rsidR="009D43BD">
        <w:rPr>
          <w:sz w:val="20"/>
        </w:rPr>
        <w:t>tenisservis@seznam.cz</w:t>
      </w:r>
    </w:p>
    <w:p w14:paraId="7C38D39D" w14:textId="77777777" w:rsidR="008B039B" w:rsidRPr="002E7E88" w:rsidRDefault="008B039B">
      <w:pPr>
        <w:numPr>
          <w:ilvl w:val="12"/>
          <w:numId w:val="0"/>
        </w:numPr>
        <w:jc w:val="both"/>
        <w:rPr>
          <w:sz w:val="20"/>
        </w:rPr>
      </w:pPr>
    </w:p>
    <w:p w14:paraId="2B1B2F6F" w14:textId="77777777" w:rsidR="008C1719" w:rsidRPr="002E7E88" w:rsidRDefault="008C1719" w:rsidP="001E62BD">
      <w:pPr>
        <w:numPr>
          <w:ilvl w:val="0"/>
          <w:numId w:val="2"/>
        </w:numPr>
        <w:rPr>
          <w:b/>
          <w:sz w:val="28"/>
        </w:rPr>
      </w:pPr>
      <w:r w:rsidRPr="002E7E88">
        <w:rPr>
          <w:b/>
          <w:sz w:val="28"/>
          <w:u w:val="single"/>
        </w:rPr>
        <w:t>Požadavek na formální úpravu, strukturu a obsah nabídky</w:t>
      </w:r>
    </w:p>
    <w:p w14:paraId="4CF77BD5" w14:textId="77777777" w:rsidR="008C1719" w:rsidRPr="002E7E88" w:rsidRDefault="008C1719">
      <w:pPr>
        <w:numPr>
          <w:ilvl w:val="12"/>
          <w:numId w:val="0"/>
        </w:numPr>
        <w:rPr>
          <w:b/>
          <w:sz w:val="20"/>
        </w:rPr>
      </w:pPr>
    </w:p>
    <w:p w14:paraId="4D56714C" w14:textId="77777777" w:rsidR="00C53363" w:rsidRPr="002E7E88" w:rsidRDefault="00C53363" w:rsidP="00C53363">
      <w:pPr>
        <w:numPr>
          <w:ilvl w:val="12"/>
          <w:numId w:val="0"/>
        </w:numPr>
        <w:jc w:val="both"/>
        <w:rPr>
          <w:sz w:val="20"/>
        </w:rPr>
      </w:pPr>
      <w:r w:rsidRPr="002E7E88">
        <w:rPr>
          <w:sz w:val="20"/>
        </w:rPr>
        <w:t>Nabídka bude zpracována v českém jazyce v tištěné formě, podepsána oprávněným zástupcem uchazeče a zabezpečena proti manipulaci sešitím celé nabídky. Veškeré části nabídky budou po svázání tvořit jeden celek. Zadavatel doporučuje, aby sešití bylo opatřeno přelepkou s razítkem nebo provedeno provázkem s pečetí. Nabídka bude předložena v 1 výtisku vytištěna nesmazatelnou formou.</w:t>
      </w:r>
    </w:p>
    <w:p w14:paraId="08453F10" w14:textId="77777777" w:rsidR="00C53363" w:rsidRPr="00D156E7" w:rsidRDefault="00C53363" w:rsidP="00C53363">
      <w:pPr>
        <w:numPr>
          <w:ilvl w:val="12"/>
          <w:numId w:val="0"/>
        </w:numPr>
        <w:jc w:val="both"/>
        <w:rPr>
          <w:b/>
          <w:sz w:val="20"/>
          <w:highlight w:val="yellow"/>
        </w:rPr>
      </w:pPr>
    </w:p>
    <w:p w14:paraId="6391031B" w14:textId="77777777" w:rsidR="00C53363" w:rsidRPr="002E7E88" w:rsidRDefault="00C53363" w:rsidP="00C53363">
      <w:pPr>
        <w:numPr>
          <w:ilvl w:val="12"/>
          <w:numId w:val="0"/>
        </w:numPr>
        <w:jc w:val="both"/>
        <w:rPr>
          <w:b/>
          <w:sz w:val="20"/>
        </w:rPr>
      </w:pPr>
      <w:r w:rsidRPr="002E7E88">
        <w:rPr>
          <w:sz w:val="20"/>
          <w:u w:val="single"/>
        </w:rPr>
        <w:t>Nabídka bude seřazena do těchto oddílů</w:t>
      </w:r>
      <w:r w:rsidRPr="002E7E88">
        <w:rPr>
          <w:sz w:val="20"/>
        </w:rPr>
        <w:t>:</w:t>
      </w:r>
    </w:p>
    <w:p w14:paraId="4D3108C9" w14:textId="77777777" w:rsidR="00C53363" w:rsidRPr="002E7E88" w:rsidRDefault="00C53363" w:rsidP="00C53363">
      <w:pPr>
        <w:numPr>
          <w:ilvl w:val="0"/>
          <w:numId w:val="3"/>
        </w:numPr>
        <w:ind w:left="720"/>
        <w:jc w:val="both"/>
        <w:rPr>
          <w:sz w:val="20"/>
        </w:rPr>
      </w:pPr>
      <w:r w:rsidRPr="002E7E88">
        <w:rPr>
          <w:sz w:val="20"/>
        </w:rPr>
        <w:t>Krycí list nabídky (jako první list nabídky bude použit vyplněný formulář, který je přílohou zadávací dokumentace)</w:t>
      </w:r>
    </w:p>
    <w:p w14:paraId="6D2AE906" w14:textId="77777777" w:rsidR="00C53363" w:rsidRPr="002E7E88" w:rsidRDefault="00C53363" w:rsidP="00C53363">
      <w:pPr>
        <w:numPr>
          <w:ilvl w:val="0"/>
          <w:numId w:val="3"/>
        </w:numPr>
        <w:ind w:left="720"/>
        <w:jc w:val="both"/>
        <w:rPr>
          <w:sz w:val="20"/>
        </w:rPr>
      </w:pPr>
      <w:r w:rsidRPr="002E7E88">
        <w:rPr>
          <w:sz w:val="20"/>
        </w:rPr>
        <w:t xml:space="preserve">Obsah nabídky </w:t>
      </w:r>
    </w:p>
    <w:p w14:paraId="223A7B80" w14:textId="77777777" w:rsidR="00C53363" w:rsidRPr="002E7E88" w:rsidRDefault="00C53363" w:rsidP="00C53363">
      <w:pPr>
        <w:numPr>
          <w:ilvl w:val="0"/>
          <w:numId w:val="3"/>
        </w:numPr>
        <w:ind w:left="720"/>
        <w:jc w:val="both"/>
        <w:rPr>
          <w:sz w:val="20"/>
        </w:rPr>
      </w:pPr>
      <w:r w:rsidRPr="002E7E88">
        <w:rPr>
          <w:sz w:val="20"/>
        </w:rPr>
        <w:t>Prokázání kvalifikace</w:t>
      </w:r>
    </w:p>
    <w:p w14:paraId="38A09BC4" w14:textId="77777777" w:rsidR="00C53363" w:rsidRPr="002E7E88" w:rsidRDefault="00C53363" w:rsidP="00C53363">
      <w:pPr>
        <w:ind w:left="720" w:hanging="720"/>
        <w:jc w:val="both"/>
        <w:rPr>
          <w:sz w:val="20"/>
        </w:rPr>
      </w:pPr>
      <w:r w:rsidRPr="002E7E88">
        <w:rPr>
          <w:sz w:val="20"/>
        </w:rPr>
        <w:t xml:space="preserve">       4.  </w:t>
      </w:r>
      <w:r w:rsidR="00865579" w:rsidRPr="002E7E88">
        <w:rPr>
          <w:sz w:val="20"/>
        </w:rPr>
        <w:t xml:space="preserve"> </w:t>
      </w:r>
      <w:r w:rsidRPr="002E7E88">
        <w:rPr>
          <w:sz w:val="20"/>
        </w:rPr>
        <w:t>Cenová nabídka (Přílohou tohoto oddílu nabídky bude vyčíslení celkové ceny díla, rekapitulace nákladů po ucelených částech dodávky a náklady jednotlivých částí dodávky ve formě nabídkových rozpočtů)</w:t>
      </w:r>
    </w:p>
    <w:p w14:paraId="048485E0" w14:textId="77777777" w:rsidR="00C53363" w:rsidRPr="002E7E88" w:rsidRDefault="00C53363" w:rsidP="00C53363">
      <w:pPr>
        <w:jc w:val="both"/>
        <w:rPr>
          <w:sz w:val="20"/>
        </w:rPr>
      </w:pPr>
      <w:r w:rsidRPr="002E7E88">
        <w:rPr>
          <w:sz w:val="20"/>
        </w:rPr>
        <w:t xml:space="preserve">       5.   </w:t>
      </w:r>
      <w:r w:rsidR="00865579" w:rsidRPr="002E7E88">
        <w:rPr>
          <w:sz w:val="20"/>
        </w:rPr>
        <w:t xml:space="preserve"> </w:t>
      </w:r>
      <w:r w:rsidRPr="002E7E88">
        <w:rPr>
          <w:sz w:val="20"/>
        </w:rPr>
        <w:t>Prohlášení k podmínkám zadávacího řízení a čestné prohlášení o pravdivosti údajů (v tomto oddílu nabídky</w:t>
      </w:r>
    </w:p>
    <w:p w14:paraId="6B10836B" w14:textId="77777777" w:rsidR="00C53363" w:rsidRPr="002E7E88" w:rsidRDefault="00865579" w:rsidP="00C53363">
      <w:pPr>
        <w:ind w:left="720" w:hanging="720"/>
        <w:jc w:val="both"/>
        <w:rPr>
          <w:sz w:val="20"/>
        </w:rPr>
      </w:pPr>
      <w:r w:rsidRPr="002E7E88">
        <w:rPr>
          <w:sz w:val="20"/>
        </w:rPr>
        <w:t xml:space="preserve">              </w:t>
      </w:r>
      <w:r w:rsidR="00C53363" w:rsidRPr="002E7E88">
        <w:rPr>
          <w:sz w:val="20"/>
        </w:rPr>
        <w:t>bude formulář „Prohlášení k podmínkám zadávacího řízení a čestné prohlášení o pravdivosti údajů“, který je</w:t>
      </w:r>
    </w:p>
    <w:p w14:paraId="738E7DAE" w14:textId="77777777" w:rsidR="00C53363" w:rsidRPr="002E7E88" w:rsidRDefault="00865579" w:rsidP="00C53363">
      <w:pPr>
        <w:jc w:val="both"/>
        <w:rPr>
          <w:sz w:val="20"/>
        </w:rPr>
      </w:pPr>
      <w:r w:rsidRPr="002E7E88">
        <w:rPr>
          <w:sz w:val="20"/>
        </w:rPr>
        <w:t xml:space="preserve">             </w:t>
      </w:r>
      <w:r w:rsidR="00C53363" w:rsidRPr="002E7E88">
        <w:rPr>
          <w:sz w:val="20"/>
        </w:rPr>
        <w:t xml:space="preserve"> přílohou zadávací dokumentace). </w:t>
      </w:r>
    </w:p>
    <w:p w14:paraId="3C7865EF" w14:textId="77777777" w:rsidR="00C53363" w:rsidRPr="002E7E88" w:rsidRDefault="00C53363" w:rsidP="00C53363">
      <w:pPr>
        <w:ind w:left="360"/>
        <w:jc w:val="both"/>
        <w:rPr>
          <w:sz w:val="20"/>
        </w:rPr>
      </w:pPr>
      <w:r w:rsidRPr="002E7E88">
        <w:rPr>
          <w:sz w:val="20"/>
        </w:rPr>
        <w:t xml:space="preserve">6. </w:t>
      </w:r>
      <w:r w:rsidR="002E7E88" w:rsidRPr="002E7E88">
        <w:rPr>
          <w:sz w:val="20"/>
        </w:rPr>
        <w:tab/>
      </w:r>
      <w:r w:rsidRPr="002E7E88">
        <w:rPr>
          <w:sz w:val="20"/>
        </w:rPr>
        <w:t>Návrh smlouvy podepsaný osobou oprávněnou jednat jménem či za uchazeče</w:t>
      </w:r>
    </w:p>
    <w:p w14:paraId="71EB670D" w14:textId="77777777" w:rsidR="00C53363" w:rsidRPr="002E7E88" w:rsidRDefault="00C53363" w:rsidP="00C53363">
      <w:pPr>
        <w:jc w:val="both"/>
        <w:rPr>
          <w:sz w:val="20"/>
        </w:rPr>
      </w:pPr>
    </w:p>
    <w:p w14:paraId="6EDD46C5" w14:textId="77777777" w:rsidR="00C53363" w:rsidRPr="002E7E88" w:rsidRDefault="00C53363" w:rsidP="00C53363">
      <w:pPr>
        <w:jc w:val="both"/>
        <w:rPr>
          <w:b/>
          <w:sz w:val="20"/>
        </w:rPr>
      </w:pPr>
    </w:p>
    <w:p w14:paraId="39F0E6E2" w14:textId="77777777" w:rsidR="00DD2C4C" w:rsidRDefault="00DD2C4C" w:rsidP="003A1C50">
      <w:pPr>
        <w:jc w:val="center"/>
        <w:rPr>
          <w:sz w:val="20"/>
        </w:rPr>
      </w:pPr>
    </w:p>
    <w:p w14:paraId="69D6348E" w14:textId="77777777" w:rsidR="00DD2C4C" w:rsidRDefault="00DD2C4C" w:rsidP="003A1C50">
      <w:pPr>
        <w:jc w:val="center"/>
        <w:rPr>
          <w:sz w:val="20"/>
        </w:rPr>
      </w:pPr>
    </w:p>
    <w:p w14:paraId="59AB1E3A" w14:textId="77777777" w:rsidR="00C53363" w:rsidRPr="002E7E88" w:rsidRDefault="00C53363" w:rsidP="003A1C50">
      <w:pPr>
        <w:jc w:val="center"/>
        <w:rPr>
          <w:sz w:val="20"/>
        </w:rPr>
      </w:pPr>
      <w:r w:rsidRPr="002E7E88">
        <w:rPr>
          <w:sz w:val="20"/>
        </w:rPr>
        <w:t xml:space="preserve">Nabídky musí být podány v uzavřených obálkách opatřených na uzavření přelepkami a razítky uchazeče a zřetelně označených </w:t>
      </w:r>
    </w:p>
    <w:p w14:paraId="14B36D77" w14:textId="77777777" w:rsidR="001D2F30" w:rsidRPr="001D2F30" w:rsidRDefault="001D2F30" w:rsidP="001D2F30">
      <w:pPr>
        <w:ind w:left="360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„</w:t>
      </w:r>
      <w:r w:rsidRPr="001D2F30">
        <w:rPr>
          <w:rFonts w:asciiTheme="minorHAnsi" w:hAnsiTheme="minorHAnsi" w:cstheme="minorHAnsi"/>
          <w:b/>
          <w:bCs/>
          <w:sz w:val="32"/>
          <w:szCs w:val="32"/>
        </w:rPr>
        <w:t xml:space="preserve">SK Aritma </w:t>
      </w:r>
      <w:r w:rsidR="00AE2E40" w:rsidRPr="001D2F30">
        <w:rPr>
          <w:rFonts w:asciiTheme="minorHAnsi" w:hAnsiTheme="minorHAnsi" w:cstheme="minorHAnsi"/>
          <w:b/>
          <w:bCs/>
          <w:sz w:val="32"/>
          <w:szCs w:val="32"/>
        </w:rPr>
        <w:t>Praha – Zateplení</w:t>
      </w:r>
      <w:r w:rsidRPr="001D2F30">
        <w:rPr>
          <w:rFonts w:asciiTheme="minorHAnsi" w:hAnsiTheme="minorHAnsi" w:cstheme="minorHAnsi"/>
          <w:b/>
          <w:bCs/>
          <w:sz w:val="32"/>
          <w:szCs w:val="32"/>
        </w:rPr>
        <w:t xml:space="preserve"> fasády objektu šaten a zázemí tenisového oddílu.</w:t>
      </w:r>
      <w:r>
        <w:rPr>
          <w:rFonts w:asciiTheme="minorHAnsi" w:hAnsiTheme="minorHAnsi" w:cstheme="minorHAnsi"/>
          <w:sz w:val="32"/>
          <w:szCs w:val="32"/>
        </w:rPr>
        <w:t>“</w:t>
      </w:r>
    </w:p>
    <w:p w14:paraId="427B3244" w14:textId="77777777" w:rsidR="00C53363" w:rsidRPr="004633D8" w:rsidRDefault="00865579" w:rsidP="001D2F30">
      <w:pPr>
        <w:ind w:left="360"/>
        <w:jc w:val="center"/>
        <w:rPr>
          <w:b/>
        </w:rPr>
      </w:pPr>
      <w:r w:rsidRPr="004633D8">
        <w:rPr>
          <w:b/>
        </w:rPr>
        <w:t>N</w:t>
      </w:r>
      <w:r w:rsidR="00C53363" w:rsidRPr="004633D8">
        <w:rPr>
          <w:b/>
        </w:rPr>
        <w:t>eotvírat nabídka“.</w:t>
      </w:r>
    </w:p>
    <w:p w14:paraId="0B4431D9" w14:textId="77777777" w:rsidR="00F32A99" w:rsidRPr="004633D8" w:rsidRDefault="00C53363" w:rsidP="003A1C50">
      <w:pPr>
        <w:jc w:val="center"/>
        <w:rPr>
          <w:b/>
          <w:sz w:val="20"/>
        </w:rPr>
      </w:pPr>
      <w:r w:rsidRPr="004633D8">
        <w:rPr>
          <w:b/>
          <w:sz w:val="20"/>
        </w:rPr>
        <w:t>Na obálce bude dále uvedena adresa uchazeče.</w:t>
      </w:r>
    </w:p>
    <w:p w14:paraId="52390ED3" w14:textId="77777777" w:rsidR="003A1C50" w:rsidRPr="005C5E13" w:rsidRDefault="003A1C50" w:rsidP="003A1C50">
      <w:pPr>
        <w:jc w:val="center"/>
        <w:rPr>
          <w:b/>
          <w:sz w:val="28"/>
          <w:szCs w:val="28"/>
        </w:rPr>
      </w:pPr>
    </w:p>
    <w:p w14:paraId="71FA88F2" w14:textId="77777777" w:rsidR="008C1719" w:rsidRPr="005C5E13" w:rsidRDefault="008C1719" w:rsidP="001E62BD">
      <w:pPr>
        <w:numPr>
          <w:ilvl w:val="0"/>
          <w:numId w:val="2"/>
        </w:numPr>
        <w:tabs>
          <w:tab w:val="left" w:pos="540"/>
        </w:tabs>
        <w:jc w:val="both"/>
        <w:rPr>
          <w:b/>
          <w:sz w:val="28"/>
        </w:rPr>
      </w:pPr>
      <w:r w:rsidRPr="005C5E13">
        <w:rPr>
          <w:b/>
          <w:sz w:val="28"/>
          <w:u w:val="single"/>
        </w:rPr>
        <w:t>Další podmínky zadávacího řízení na veřejnou zakázku</w:t>
      </w:r>
    </w:p>
    <w:p w14:paraId="33649304" w14:textId="77777777" w:rsidR="008C1719" w:rsidRPr="005C5E13" w:rsidRDefault="008C1719">
      <w:pPr>
        <w:numPr>
          <w:ilvl w:val="12"/>
          <w:numId w:val="0"/>
        </w:numPr>
        <w:rPr>
          <w:b/>
          <w:sz w:val="20"/>
        </w:rPr>
      </w:pPr>
    </w:p>
    <w:p w14:paraId="3468D7E5" w14:textId="77777777" w:rsidR="008C1719" w:rsidRPr="005C5E13" w:rsidRDefault="008C1719" w:rsidP="00847233">
      <w:pPr>
        <w:pStyle w:val="Zhlav"/>
        <w:tabs>
          <w:tab w:val="clear" w:pos="4536"/>
          <w:tab w:val="center" w:pos="284"/>
        </w:tabs>
        <w:ind w:left="426"/>
        <w:jc w:val="both"/>
        <w:rPr>
          <w:sz w:val="20"/>
        </w:rPr>
      </w:pPr>
      <w:r w:rsidRPr="005C5E13">
        <w:rPr>
          <w:sz w:val="20"/>
        </w:rPr>
        <w:t>Podmínky, při jejichž splnění je možno překročit výši nabídkové ceny:</w:t>
      </w:r>
    </w:p>
    <w:p w14:paraId="352F450F" w14:textId="77777777" w:rsidR="00847233" w:rsidRPr="005C5E13" w:rsidRDefault="00847233" w:rsidP="00847233">
      <w:pPr>
        <w:pStyle w:val="Zhlav"/>
        <w:tabs>
          <w:tab w:val="clear" w:pos="4536"/>
          <w:tab w:val="center" w:pos="284"/>
        </w:tabs>
        <w:ind w:left="426"/>
        <w:jc w:val="both"/>
        <w:rPr>
          <w:sz w:val="20"/>
        </w:rPr>
      </w:pPr>
    </w:p>
    <w:p w14:paraId="71791442" w14:textId="77777777" w:rsidR="008C1719" w:rsidRPr="005C5E13" w:rsidRDefault="008C1719" w:rsidP="001E62BD">
      <w:pPr>
        <w:numPr>
          <w:ilvl w:val="0"/>
          <w:numId w:val="5"/>
        </w:numPr>
        <w:tabs>
          <w:tab w:val="left" w:pos="900"/>
        </w:tabs>
        <w:ind w:left="900"/>
        <w:rPr>
          <w:sz w:val="20"/>
        </w:rPr>
      </w:pPr>
      <w:r w:rsidRPr="005C5E13">
        <w:rPr>
          <w:sz w:val="20"/>
        </w:rPr>
        <w:t>Dojde k významné změně termínu realizace.</w:t>
      </w:r>
    </w:p>
    <w:p w14:paraId="4D0B1093" w14:textId="77777777" w:rsidR="008C1719" w:rsidRPr="005C5E13" w:rsidRDefault="008C1719" w:rsidP="001E62BD">
      <w:pPr>
        <w:numPr>
          <w:ilvl w:val="0"/>
          <w:numId w:val="5"/>
        </w:numPr>
        <w:tabs>
          <w:tab w:val="left" w:pos="900"/>
        </w:tabs>
        <w:ind w:left="900"/>
        <w:rPr>
          <w:sz w:val="20"/>
        </w:rPr>
      </w:pPr>
      <w:r w:rsidRPr="005C5E13">
        <w:rPr>
          <w:sz w:val="20"/>
        </w:rPr>
        <w:t>Změní se daňové předpisy.</w:t>
      </w:r>
    </w:p>
    <w:p w14:paraId="3C87C71F" w14:textId="77777777" w:rsidR="00847233" w:rsidRPr="005C5E13" w:rsidRDefault="00847233" w:rsidP="00EF2655">
      <w:pPr>
        <w:tabs>
          <w:tab w:val="left" w:pos="900"/>
        </w:tabs>
        <w:rPr>
          <w:sz w:val="20"/>
        </w:rPr>
      </w:pPr>
    </w:p>
    <w:p w14:paraId="3FEEC36F" w14:textId="77777777" w:rsidR="00F32A99" w:rsidRPr="00D156E7" w:rsidRDefault="00F32A99" w:rsidP="00EF2655">
      <w:pPr>
        <w:tabs>
          <w:tab w:val="left" w:pos="900"/>
        </w:tabs>
        <w:rPr>
          <w:sz w:val="20"/>
          <w:highlight w:val="yellow"/>
        </w:rPr>
      </w:pPr>
    </w:p>
    <w:p w14:paraId="45CC44A1" w14:textId="77777777" w:rsidR="008C1719" w:rsidRPr="005C5E13" w:rsidRDefault="008C1719" w:rsidP="001E62BD">
      <w:pPr>
        <w:numPr>
          <w:ilvl w:val="0"/>
          <w:numId w:val="2"/>
        </w:numPr>
        <w:tabs>
          <w:tab w:val="left" w:pos="540"/>
        </w:tabs>
        <w:rPr>
          <w:b/>
          <w:sz w:val="28"/>
        </w:rPr>
      </w:pPr>
      <w:r w:rsidRPr="005C5E13">
        <w:rPr>
          <w:b/>
          <w:sz w:val="28"/>
          <w:u w:val="single"/>
        </w:rPr>
        <w:t>Práva zadavatele</w:t>
      </w:r>
    </w:p>
    <w:p w14:paraId="48719D05" w14:textId="77777777" w:rsidR="008C1719" w:rsidRPr="005C5E13" w:rsidRDefault="008C1719">
      <w:pPr>
        <w:pStyle w:val="Zhlav"/>
        <w:tabs>
          <w:tab w:val="clear" w:pos="4536"/>
          <w:tab w:val="clear" w:pos="9072"/>
        </w:tabs>
        <w:rPr>
          <w:sz w:val="20"/>
        </w:rPr>
      </w:pPr>
    </w:p>
    <w:p w14:paraId="49A19C10" w14:textId="77777777" w:rsidR="008C1719" w:rsidRPr="005C5E13" w:rsidRDefault="008C1719" w:rsidP="00847233">
      <w:pPr>
        <w:ind w:firstLine="426"/>
        <w:rPr>
          <w:sz w:val="20"/>
        </w:rPr>
      </w:pPr>
      <w:r w:rsidRPr="005C5E13">
        <w:rPr>
          <w:sz w:val="20"/>
          <w:u w:val="single"/>
        </w:rPr>
        <w:t>Zadavatel si vyhrazuje právo</w:t>
      </w:r>
      <w:r w:rsidRPr="005C5E13">
        <w:rPr>
          <w:sz w:val="20"/>
        </w:rPr>
        <w:t>:</w:t>
      </w:r>
    </w:p>
    <w:p w14:paraId="57ECE415" w14:textId="77777777" w:rsidR="008C1719" w:rsidRPr="005C5E13" w:rsidRDefault="008C1719" w:rsidP="001E62BD">
      <w:pPr>
        <w:numPr>
          <w:ilvl w:val="0"/>
          <w:numId w:val="6"/>
        </w:numPr>
        <w:tabs>
          <w:tab w:val="left" w:pos="900"/>
        </w:tabs>
        <w:ind w:left="900"/>
        <w:jc w:val="both"/>
        <w:rPr>
          <w:sz w:val="20"/>
        </w:rPr>
      </w:pPr>
      <w:r w:rsidRPr="005C5E13">
        <w:rPr>
          <w:sz w:val="20"/>
        </w:rPr>
        <w:t>Neposkytovat náhradu nákladů, které uchazeč vynaloží na účast v zadávacím řízení na veřejnou zakázku</w:t>
      </w:r>
    </w:p>
    <w:p w14:paraId="35F6E467" w14:textId="77777777" w:rsidR="00A830C8" w:rsidRPr="005C5E13" w:rsidRDefault="009D7EC9" w:rsidP="001E62BD">
      <w:pPr>
        <w:numPr>
          <w:ilvl w:val="0"/>
          <w:numId w:val="6"/>
        </w:numPr>
        <w:tabs>
          <w:tab w:val="left" w:pos="900"/>
        </w:tabs>
        <w:ind w:left="900"/>
        <w:jc w:val="both"/>
        <w:rPr>
          <w:sz w:val="20"/>
        </w:rPr>
      </w:pPr>
      <w:r w:rsidRPr="005C5E13">
        <w:rPr>
          <w:sz w:val="20"/>
        </w:rPr>
        <w:t>Zadavatel si vyhrazuje právo změnit, příp. upřesnit zadávací podmínky.</w:t>
      </w:r>
    </w:p>
    <w:p w14:paraId="5BA51709" w14:textId="77777777" w:rsidR="00170F97" w:rsidRPr="005C5E13" w:rsidRDefault="009D7EC9" w:rsidP="001E62BD">
      <w:pPr>
        <w:numPr>
          <w:ilvl w:val="0"/>
          <w:numId w:val="6"/>
        </w:numPr>
        <w:tabs>
          <w:tab w:val="left" w:pos="900"/>
        </w:tabs>
        <w:ind w:left="900"/>
        <w:jc w:val="both"/>
        <w:rPr>
          <w:sz w:val="20"/>
        </w:rPr>
      </w:pPr>
      <w:r w:rsidRPr="005C5E13">
        <w:rPr>
          <w:sz w:val="20"/>
        </w:rPr>
        <w:t>Nesplnění podmínek zadání či neúplnost nabídky je důvodem k vyřazení nabídky zhodnocení a vyloučení uchazeče z da</w:t>
      </w:r>
      <w:r w:rsidR="00A830C8" w:rsidRPr="005C5E13">
        <w:rPr>
          <w:sz w:val="20"/>
        </w:rPr>
        <w:t>lší účasti ve výběrovém</w:t>
      </w:r>
      <w:r w:rsidRPr="005C5E13">
        <w:rPr>
          <w:sz w:val="20"/>
        </w:rPr>
        <w:t xml:space="preserve"> řízení.</w:t>
      </w:r>
    </w:p>
    <w:p w14:paraId="6771A961" w14:textId="77777777" w:rsidR="009839BA" w:rsidRPr="005C5E13" w:rsidRDefault="009839BA" w:rsidP="001E62BD">
      <w:pPr>
        <w:numPr>
          <w:ilvl w:val="0"/>
          <w:numId w:val="6"/>
        </w:numPr>
        <w:tabs>
          <w:tab w:val="left" w:pos="284"/>
        </w:tabs>
        <w:ind w:left="284" w:firstLine="256"/>
        <w:jc w:val="both"/>
        <w:rPr>
          <w:sz w:val="20"/>
        </w:rPr>
      </w:pPr>
      <w:r w:rsidRPr="005C5E13">
        <w:rPr>
          <w:sz w:val="20"/>
        </w:rPr>
        <w:t xml:space="preserve">    Nevracet uchazečům podané nabídky</w:t>
      </w:r>
    </w:p>
    <w:p w14:paraId="0E7BEAC6" w14:textId="77777777" w:rsidR="009839BA" w:rsidRPr="005C5E13" w:rsidRDefault="00865579" w:rsidP="001E62BD">
      <w:pPr>
        <w:numPr>
          <w:ilvl w:val="0"/>
          <w:numId w:val="6"/>
        </w:numPr>
        <w:tabs>
          <w:tab w:val="left" w:pos="284"/>
        </w:tabs>
        <w:ind w:left="284" w:firstLine="256"/>
        <w:jc w:val="both"/>
        <w:rPr>
          <w:sz w:val="20"/>
        </w:rPr>
      </w:pPr>
      <w:r w:rsidRPr="005C5E13">
        <w:rPr>
          <w:sz w:val="20"/>
        </w:rPr>
        <w:t xml:space="preserve">    </w:t>
      </w:r>
      <w:r w:rsidR="009839BA" w:rsidRPr="005C5E13">
        <w:rPr>
          <w:sz w:val="20"/>
        </w:rPr>
        <w:t xml:space="preserve">Zrušit zadávací </w:t>
      </w:r>
      <w:r w:rsidR="00AE2E40" w:rsidRPr="005C5E13">
        <w:rPr>
          <w:sz w:val="20"/>
        </w:rPr>
        <w:t>řízení,</w:t>
      </w:r>
      <w:r w:rsidR="009839BA" w:rsidRPr="005C5E13">
        <w:rPr>
          <w:sz w:val="20"/>
        </w:rPr>
        <w:t xml:space="preserve"> a to bez udání důvodu. </w:t>
      </w:r>
    </w:p>
    <w:p w14:paraId="42EA5D0F" w14:textId="77777777" w:rsidR="009839BA" w:rsidRPr="005C5E13" w:rsidRDefault="009839BA" w:rsidP="009839BA">
      <w:pPr>
        <w:tabs>
          <w:tab w:val="left" w:pos="900"/>
        </w:tabs>
        <w:jc w:val="both"/>
        <w:rPr>
          <w:sz w:val="20"/>
        </w:rPr>
      </w:pPr>
    </w:p>
    <w:p w14:paraId="3400EBF4" w14:textId="77777777" w:rsidR="008C1719" w:rsidRPr="00D156E7" w:rsidRDefault="008C1719" w:rsidP="009839BA">
      <w:pPr>
        <w:tabs>
          <w:tab w:val="left" w:pos="900"/>
        </w:tabs>
        <w:rPr>
          <w:sz w:val="20"/>
          <w:highlight w:val="yellow"/>
        </w:rPr>
      </w:pPr>
    </w:p>
    <w:p w14:paraId="2268D1E0" w14:textId="77777777" w:rsidR="008C1719" w:rsidRPr="002D3824" w:rsidRDefault="008C1719" w:rsidP="001E62BD">
      <w:pPr>
        <w:numPr>
          <w:ilvl w:val="0"/>
          <w:numId w:val="2"/>
        </w:numPr>
        <w:rPr>
          <w:b/>
          <w:sz w:val="28"/>
          <w:u w:val="single"/>
        </w:rPr>
      </w:pPr>
      <w:r w:rsidRPr="002D3824">
        <w:rPr>
          <w:b/>
          <w:sz w:val="28"/>
          <w:u w:val="single"/>
        </w:rPr>
        <w:t>Identifikační údaje zadavatele</w:t>
      </w:r>
    </w:p>
    <w:p w14:paraId="2A4836DF" w14:textId="77777777" w:rsidR="008F3EED" w:rsidRPr="002D3824" w:rsidRDefault="008F3EED" w:rsidP="002422B4">
      <w:pPr>
        <w:rPr>
          <w:sz w:val="20"/>
          <w:szCs w:val="20"/>
        </w:rPr>
      </w:pPr>
    </w:p>
    <w:p w14:paraId="2F6DE134" w14:textId="77777777" w:rsidR="00865579" w:rsidRPr="002D3824" w:rsidRDefault="0009256C" w:rsidP="0009256C">
      <w:pPr>
        <w:rPr>
          <w:sz w:val="20"/>
          <w:szCs w:val="20"/>
        </w:rPr>
      </w:pPr>
      <w:r w:rsidRPr="002D3824">
        <w:rPr>
          <w:sz w:val="20"/>
          <w:szCs w:val="20"/>
        </w:rPr>
        <w:t xml:space="preserve">Název: </w:t>
      </w:r>
      <w:r w:rsidRPr="002D3824">
        <w:rPr>
          <w:sz w:val="20"/>
          <w:szCs w:val="20"/>
        </w:rPr>
        <w:tab/>
      </w:r>
      <w:r w:rsidR="00865579" w:rsidRPr="002D3824">
        <w:rPr>
          <w:sz w:val="20"/>
          <w:szCs w:val="20"/>
        </w:rPr>
        <w:t xml:space="preserve">SK Aritma Praha, z.s., </w:t>
      </w:r>
    </w:p>
    <w:p w14:paraId="256559B7" w14:textId="77777777" w:rsidR="0009256C" w:rsidRPr="002D3824" w:rsidRDefault="0009256C" w:rsidP="0009256C">
      <w:pPr>
        <w:rPr>
          <w:sz w:val="20"/>
          <w:szCs w:val="20"/>
        </w:rPr>
      </w:pPr>
      <w:r w:rsidRPr="002D3824">
        <w:rPr>
          <w:sz w:val="20"/>
          <w:szCs w:val="20"/>
        </w:rPr>
        <w:t xml:space="preserve">Sídlo: </w:t>
      </w:r>
      <w:r w:rsidRPr="002D3824">
        <w:rPr>
          <w:sz w:val="20"/>
          <w:szCs w:val="20"/>
        </w:rPr>
        <w:tab/>
      </w:r>
      <w:r w:rsidR="00865579" w:rsidRPr="002D3824">
        <w:rPr>
          <w:sz w:val="20"/>
          <w:szCs w:val="20"/>
        </w:rPr>
        <w:t>Nad lávkou 672/5, Vokovice, 160 00 Praha 6, Česká republika</w:t>
      </w:r>
    </w:p>
    <w:p w14:paraId="3C2F8272" w14:textId="77777777" w:rsidR="0009256C" w:rsidRPr="002D3824" w:rsidRDefault="0009256C" w:rsidP="0009256C">
      <w:pPr>
        <w:rPr>
          <w:sz w:val="20"/>
          <w:szCs w:val="20"/>
        </w:rPr>
      </w:pPr>
      <w:r w:rsidRPr="002D3824">
        <w:rPr>
          <w:sz w:val="20"/>
          <w:szCs w:val="20"/>
        </w:rPr>
        <w:t>Právní forma:</w:t>
      </w:r>
      <w:r w:rsidR="00841AE4" w:rsidRPr="002D3824">
        <w:rPr>
          <w:sz w:val="20"/>
          <w:szCs w:val="20"/>
        </w:rPr>
        <w:t xml:space="preserve"> zapsaný spolek</w:t>
      </w:r>
    </w:p>
    <w:p w14:paraId="05AC1567" w14:textId="77777777" w:rsidR="0009256C" w:rsidRPr="002D3824" w:rsidRDefault="0009256C" w:rsidP="0009256C">
      <w:pPr>
        <w:rPr>
          <w:sz w:val="20"/>
          <w:szCs w:val="20"/>
        </w:rPr>
      </w:pPr>
      <w:r w:rsidRPr="002D3824">
        <w:rPr>
          <w:sz w:val="20"/>
          <w:szCs w:val="20"/>
        </w:rPr>
        <w:t xml:space="preserve">IČ: </w:t>
      </w:r>
      <w:r w:rsidR="00841AE4" w:rsidRPr="002D3824">
        <w:rPr>
          <w:sz w:val="20"/>
          <w:szCs w:val="20"/>
        </w:rPr>
        <w:t>43002609</w:t>
      </w:r>
    </w:p>
    <w:p w14:paraId="35BDB68F" w14:textId="77777777" w:rsidR="00841AE4" w:rsidRPr="002D3824" w:rsidRDefault="00AE2E40" w:rsidP="0009256C">
      <w:pPr>
        <w:rPr>
          <w:sz w:val="20"/>
          <w:szCs w:val="20"/>
        </w:rPr>
      </w:pPr>
      <w:r w:rsidRPr="002D3824">
        <w:rPr>
          <w:sz w:val="20"/>
          <w:szCs w:val="20"/>
        </w:rPr>
        <w:t>DIČ: CZ</w:t>
      </w:r>
      <w:r w:rsidR="00841AE4" w:rsidRPr="002D3824">
        <w:rPr>
          <w:sz w:val="20"/>
          <w:szCs w:val="20"/>
        </w:rPr>
        <w:t>43002609</w:t>
      </w:r>
    </w:p>
    <w:p w14:paraId="4A1150E2" w14:textId="77777777" w:rsidR="008C1719" w:rsidRPr="002D3824" w:rsidRDefault="008C1719">
      <w:pPr>
        <w:jc w:val="both"/>
        <w:rPr>
          <w:sz w:val="20"/>
        </w:rPr>
      </w:pPr>
    </w:p>
    <w:p w14:paraId="1558CC24" w14:textId="77777777" w:rsidR="00F32A99" w:rsidRPr="002D3824" w:rsidRDefault="00F32A99" w:rsidP="00422EB7">
      <w:pPr>
        <w:pStyle w:val="Nadpis2"/>
        <w:jc w:val="left"/>
        <w:rPr>
          <w:sz w:val="20"/>
        </w:rPr>
      </w:pPr>
    </w:p>
    <w:p w14:paraId="0A9C32FC" w14:textId="77777777" w:rsidR="008F3EED" w:rsidRPr="002D3824" w:rsidRDefault="008F3EED">
      <w:pPr>
        <w:jc w:val="both"/>
        <w:rPr>
          <w:sz w:val="20"/>
        </w:rPr>
      </w:pPr>
    </w:p>
    <w:p w14:paraId="255C9FFA" w14:textId="77777777" w:rsidR="0009256C" w:rsidRPr="004569E1" w:rsidRDefault="0009256C" w:rsidP="0009256C">
      <w:pPr>
        <w:pStyle w:val="Zkladntext2"/>
      </w:pPr>
      <w:r w:rsidRPr="002D3824">
        <w:rPr>
          <w:sz w:val="20"/>
        </w:rPr>
        <w:t>V</w:t>
      </w:r>
      <w:r w:rsidR="00865579" w:rsidRPr="002D3824">
        <w:rPr>
          <w:sz w:val="20"/>
        </w:rPr>
        <w:t> Praze</w:t>
      </w:r>
      <w:r w:rsidRPr="002D3824">
        <w:rPr>
          <w:sz w:val="20"/>
        </w:rPr>
        <w:t>, dne</w:t>
      </w:r>
      <w:r w:rsidR="00865579" w:rsidRPr="002D3824">
        <w:rPr>
          <w:sz w:val="20"/>
        </w:rPr>
        <w:t xml:space="preserve"> </w:t>
      </w:r>
      <w:r w:rsidR="001D2F30">
        <w:rPr>
          <w:sz w:val="20"/>
        </w:rPr>
        <w:t>………………….</w:t>
      </w:r>
    </w:p>
    <w:p w14:paraId="6D71F6A9" w14:textId="77777777" w:rsidR="00841AE4" w:rsidRPr="002D3824" w:rsidRDefault="00841AE4" w:rsidP="00841AE4">
      <w:pPr>
        <w:pStyle w:val="Zkladntext2"/>
        <w:rPr>
          <w:sz w:val="20"/>
        </w:rPr>
      </w:pPr>
    </w:p>
    <w:p w14:paraId="48109E1E" w14:textId="77777777" w:rsidR="00841AE4" w:rsidRPr="002D3824" w:rsidRDefault="00841AE4" w:rsidP="00841AE4">
      <w:pPr>
        <w:pStyle w:val="Zkladntext2"/>
        <w:rPr>
          <w:sz w:val="20"/>
        </w:rPr>
      </w:pPr>
    </w:p>
    <w:p w14:paraId="408EADF4" w14:textId="77777777" w:rsidR="00841AE4" w:rsidRPr="002D3824" w:rsidRDefault="00841AE4" w:rsidP="00841AE4">
      <w:pPr>
        <w:pStyle w:val="Zkladntext2"/>
        <w:rPr>
          <w:sz w:val="20"/>
        </w:rPr>
      </w:pPr>
      <w:r w:rsidRPr="002D3824">
        <w:rPr>
          <w:sz w:val="20"/>
        </w:rPr>
        <w:t>…………………………………………..                                              …………………………………………</w:t>
      </w:r>
    </w:p>
    <w:p w14:paraId="3CB4474D" w14:textId="77777777" w:rsidR="00865579" w:rsidRPr="002D3824" w:rsidRDefault="00422EB7" w:rsidP="00841AE4">
      <w:pPr>
        <w:pStyle w:val="Zkladntext2"/>
        <w:rPr>
          <w:sz w:val="20"/>
        </w:rPr>
      </w:pPr>
      <w:r w:rsidRPr="002D3824">
        <w:rPr>
          <w:sz w:val="20"/>
        </w:rPr>
        <w:t xml:space="preserve">předseda </w:t>
      </w:r>
      <w:r w:rsidR="00865579" w:rsidRPr="002D3824">
        <w:rPr>
          <w:sz w:val="20"/>
        </w:rPr>
        <w:t>klubu SK Aritma</w:t>
      </w:r>
      <w:r w:rsidR="00841AE4" w:rsidRPr="002D3824">
        <w:rPr>
          <w:sz w:val="20"/>
        </w:rPr>
        <w:t xml:space="preserve"> Praha ,z.s.                                              </w:t>
      </w:r>
      <w:r w:rsidR="001D2F30">
        <w:rPr>
          <w:sz w:val="20"/>
        </w:rPr>
        <w:t>člen VV</w:t>
      </w:r>
      <w:r w:rsidR="00841AE4" w:rsidRPr="002D3824">
        <w:rPr>
          <w:sz w:val="20"/>
        </w:rPr>
        <w:t xml:space="preserve"> klubu SK Aritma </w:t>
      </w:r>
      <w:r w:rsidR="00AE2E40" w:rsidRPr="002D3824">
        <w:rPr>
          <w:sz w:val="20"/>
        </w:rPr>
        <w:t>Praha, z.s.</w:t>
      </w:r>
    </w:p>
    <w:p w14:paraId="6B2030C2" w14:textId="77777777" w:rsidR="008C1719" w:rsidRPr="002D3824" w:rsidRDefault="00841AE4" w:rsidP="00841AE4">
      <w:pPr>
        <w:pStyle w:val="Zkladntext2"/>
        <w:rPr>
          <w:sz w:val="20"/>
        </w:rPr>
      </w:pPr>
      <w:r w:rsidRPr="002D3824">
        <w:rPr>
          <w:sz w:val="20"/>
        </w:rPr>
        <w:t xml:space="preserve">               Roman Moťovský                                                                                   </w:t>
      </w:r>
      <w:r w:rsidR="001D2F30">
        <w:rPr>
          <w:sz w:val="20"/>
        </w:rPr>
        <w:t>Ivan Petr</w:t>
      </w:r>
    </w:p>
    <w:p w14:paraId="4CFB6FDF" w14:textId="77777777" w:rsidR="0009256C" w:rsidRPr="002D3824" w:rsidRDefault="0009256C" w:rsidP="007D14C8">
      <w:pPr>
        <w:pStyle w:val="Zkladntext2"/>
        <w:rPr>
          <w:sz w:val="20"/>
        </w:rPr>
      </w:pPr>
    </w:p>
    <w:p w14:paraId="64FF9F57" w14:textId="77777777" w:rsidR="008F3EED" w:rsidRPr="002D3824" w:rsidRDefault="008F3EED" w:rsidP="007D14C8">
      <w:pPr>
        <w:pStyle w:val="Zkladntext2"/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8589"/>
      </w:tblGrid>
      <w:tr w:rsidR="008C1719" w:rsidRPr="002D3824" w14:paraId="3B822BE6" w14:textId="77777777" w:rsidTr="0073776A">
        <w:tc>
          <w:tcPr>
            <w:tcW w:w="1188" w:type="dxa"/>
          </w:tcPr>
          <w:p w14:paraId="3D90CAEF" w14:textId="77777777" w:rsidR="008C1719" w:rsidRPr="002D3824" w:rsidRDefault="008C1719" w:rsidP="0026571A">
            <w:pPr>
              <w:rPr>
                <w:sz w:val="20"/>
              </w:rPr>
            </w:pPr>
            <w:r w:rsidRPr="002D3824">
              <w:rPr>
                <w:sz w:val="20"/>
                <w:u w:val="single"/>
              </w:rPr>
              <w:t>Přílohy</w:t>
            </w:r>
            <w:r w:rsidRPr="002D3824">
              <w:rPr>
                <w:sz w:val="20"/>
              </w:rPr>
              <w:t xml:space="preserve">: </w:t>
            </w:r>
          </w:p>
          <w:p w14:paraId="76C6161A" w14:textId="77777777" w:rsidR="008C1719" w:rsidRPr="002D3824" w:rsidRDefault="008C1719">
            <w:pPr>
              <w:rPr>
                <w:sz w:val="20"/>
              </w:rPr>
            </w:pPr>
          </w:p>
        </w:tc>
        <w:tc>
          <w:tcPr>
            <w:tcW w:w="8589" w:type="dxa"/>
          </w:tcPr>
          <w:p w14:paraId="284AD723" w14:textId="77777777" w:rsidR="0009256C" w:rsidRPr="002D3824" w:rsidRDefault="0009256C" w:rsidP="0009256C">
            <w:pPr>
              <w:rPr>
                <w:sz w:val="20"/>
              </w:rPr>
            </w:pPr>
            <w:r w:rsidRPr="002D3824">
              <w:rPr>
                <w:sz w:val="20"/>
              </w:rPr>
              <w:t>Krycí list nabídky</w:t>
            </w:r>
          </w:p>
          <w:p w14:paraId="5A2C1E93" w14:textId="77777777" w:rsidR="0009256C" w:rsidRPr="002D3824" w:rsidRDefault="0009256C" w:rsidP="0009256C">
            <w:pPr>
              <w:rPr>
                <w:sz w:val="20"/>
              </w:rPr>
            </w:pPr>
            <w:r w:rsidRPr="002D3824">
              <w:rPr>
                <w:sz w:val="20"/>
              </w:rPr>
              <w:t>Prohlášení k podmínkám zadávacího řízení a čestné prohlášení o pravdivosti údajů</w:t>
            </w:r>
          </w:p>
          <w:p w14:paraId="699DC478" w14:textId="77777777" w:rsidR="0009256C" w:rsidRPr="002D3824" w:rsidRDefault="0009256C" w:rsidP="0009256C">
            <w:pPr>
              <w:rPr>
                <w:sz w:val="20"/>
              </w:rPr>
            </w:pPr>
            <w:r w:rsidRPr="002D3824">
              <w:rPr>
                <w:sz w:val="20"/>
              </w:rPr>
              <w:t xml:space="preserve">Prohlášení k prokázání základních kvalifikačních předpokladů dle § </w:t>
            </w:r>
            <w:r w:rsidR="008E7B55">
              <w:rPr>
                <w:sz w:val="20"/>
              </w:rPr>
              <w:t xml:space="preserve">74 </w:t>
            </w:r>
            <w:r w:rsidRPr="002D3824">
              <w:rPr>
                <w:sz w:val="20"/>
              </w:rPr>
              <w:t xml:space="preserve">odst. 1 písm. a) a </w:t>
            </w:r>
            <w:r w:rsidR="008E7B55">
              <w:rPr>
                <w:sz w:val="20"/>
              </w:rPr>
              <w:t>e)</w:t>
            </w:r>
            <w:r w:rsidRPr="002D3824">
              <w:rPr>
                <w:sz w:val="20"/>
              </w:rPr>
              <w:t xml:space="preserve"> zákona</w:t>
            </w:r>
          </w:p>
          <w:p w14:paraId="64870BFA" w14:textId="77777777" w:rsidR="00170F97" w:rsidRPr="002D3824" w:rsidRDefault="0009256C" w:rsidP="0009256C">
            <w:pPr>
              <w:rPr>
                <w:sz w:val="20"/>
              </w:rPr>
            </w:pPr>
            <w:r w:rsidRPr="002D3824">
              <w:rPr>
                <w:sz w:val="20"/>
              </w:rPr>
              <w:t>V</w:t>
            </w:r>
            <w:r w:rsidR="00B21892" w:rsidRPr="002D3824">
              <w:rPr>
                <w:sz w:val="20"/>
              </w:rPr>
              <w:t>zorová Smlouva</w:t>
            </w:r>
            <w:r w:rsidRPr="002D3824">
              <w:rPr>
                <w:sz w:val="20"/>
              </w:rPr>
              <w:t xml:space="preserve"> o dílo </w:t>
            </w:r>
          </w:p>
          <w:p w14:paraId="2BE3749A" w14:textId="77777777" w:rsidR="00B21892" w:rsidRPr="002D3824" w:rsidRDefault="00B21892" w:rsidP="0009256C">
            <w:pPr>
              <w:rPr>
                <w:sz w:val="20"/>
              </w:rPr>
            </w:pPr>
          </w:p>
          <w:p w14:paraId="4FFCF84F" w14:textId="77777777" w:rsidR="00422EB7" w:rsidRPr="002D3824" w:rsidRDefault="00422EB7" w:rsidP="0009256C">
            <w:pPr>
              <w:rPr>
                <w:sz w:val="20"/>
              </w:rPr>
            </w:pPr>
          </w:p>
          <w:p w14:paraId="36CEC9AA" w14:textId="77777777" w:rsidR="00422EB7" w:rsidRPr="002D3824" w:rsidRDefault="00422EB7" w:rsidP="0009256C">
            <w:pPr>
              <w:rPr>
                <w:sz w:val="20"/>
              </w:rPr>
            </w:pPr>
          </w:p>
          <w:p w14:paraId="361B45DE" w14:textId="77777777" w:rsidR="00422EB7" w:rsidRDefault="00422EB7" w:rsidP="0009256C">
            <w:pPr>
              <w:rPr>
                <w:sz w:val="20"/>
              </w:rPr>
            </w:pPr>
          </w:p>
          <w:p w14:paraId="4F541796" w14:textId="77777777" w:rsidR="00971EAF" w:rsidRPr="002D3824" w:rsidRDefault="00971EAF" w:rsidP="0009256C">
            <w:pPr>
              <w:rPr>
                <w:sz w:val="20"/>
              </w:rPr>
            </w:pPr>
          </w:p>
          <w:p w14:paraId="6819A956" w14:textId="77777777" w:rsidR="00422EB7" w:rsidRPr="002D3824" w:rsidRDefault="00422EB7" w:rsidP="0009256C">
            <w:pPr>
              <w:rPr>
                <w:sz w:val="20"/>
              </w:rPr>
            </w:pPr>
          </w:p>
        </w:tc>
      </w:tr>
    </w:tbl>
    <w:p w14:paraId="0BDAE05D" w14:textId="77777777" w:rsidR="008E7B55" w:rsidRDefault="008E7B55" w:rsidP="0009256C">
      <w:pPr>
        <w:pStyle w:val="Nadpis3"/>
        <w:jc w:val="center"/>
        <w:rPr>
          <w:sz w:val="36"/>
        </w:rPr>
      </w:pPr>
    </w:p>
    <w:p w14:paraId="66DE0009" w14:textId="77777777" w:rsidR="001D2F30" w:rsidRDefault="001D2F30" w:rsidP="0009256C">
      <w:pPr>
        <w:pStyle w:val="Nadpis3"/>
        <w:jc w:val="center"/>
        <w:rPr>
          <w:sz w:val="36"/>
        </w:rPr>
      </w:pPr>
    </w:p>
    <w:p w14:paraId="6DB45892" w14:textId="77777777" w:rsidR="0009256C" w:rsidRPr="00D156E7" w:rsidRDefault="0009256C" w:rsidP="0009256C">
      <w:pPr>
        <w:pStyle w:val="Nadpis3"/>
        <w:jc w:val="center"/>
        <w:rPr>
          <w:sz w:val="36"/>
        </w:rPr>
      </w:pPr>
      <w:r w:rsidRPr="00D156E7">
        <w:rPr>
          <w:sz w:val="36"/>
        </w:rPr>
        <w:t>Krycí list nabídky</w:t>
      </w:r>
    </w:p>
    <w:p w14:paraId="3AB6CA2E" w14:textId="77777777" w:rsidR="0009256C" w:rsidRPr="00D156E7" w:rsidRDefault="0009256C" w:rsidP="0009256C">
      <w:pPr>
        <w:jc w:val="center"/>
      </w:pPr>
      <w:r w:rsidRPr="00D156E7">
        <w:t xml:space="preserve">na akci: </w:t>
      </w:r>
    </w:p>
    <w:p w14:paraId="11772B58" w14:textId="77777777" w:rsidR="0009256C" w:rsidRPr="001D2F30" w:rsidRDefault="001D2F30" w:rsidP="001D2F30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„</w:t>
      </w:r>
      <w:r w:rsidRPr="001D2F30">
        <w:rPr>
          <w:rFonts w:asciiTheme="minorHAnsi" w:hAnsiTheme="minorHAnsi" w:cstheme="minorHAnsi"/>
          <w:b/>
          <w:bCs/>
          <w:sz w:val="32"/>
          <w:szCs w:val="32"/>
        </w:rPr>
        <w:t xml:space="preserve">SK Aritma </w:t>
      </w:r>
      <w:r w:rsidR="00AE2E40" w:rsidRPr="001D2F30">
        <w:rPr>
          <w:rFonts w:asciiTheme="minorHAnsi" w:hAnsiTheme="minorHAnsi" w:cstheme="minorHAnsi"/>
          <w:b/>
          <w:bCs/>
          <w:sz w:val="32"/>
          <w:szCs w:val="32"/>
        </w:rPr>
        <w:t>Praha – Zateplení</w:t>
      </w:r>
      <w:r w:rsidRPr="001D2F30">
        <w:rPr>
          <w:rFonts w:asciiTheme="minorHAnsi" w:hAnsiTheme="minorHAnsi" w:cstheme="minorHAnsi"/>
          <w:b/>
          <w:bCs/>
          <w:sz w:val="32"/>
          <w:szCs w:val="32"/>
        </w:rPr>
        <w:t xml:space="preserve"> fasády objektu šaten a zázemí tenisového oddílu</w:t>
      </w:r>
      <w:r>
        <w:rPr>
          <w:rFonts w:asciiTheme="minorHAnsi" w:hAnsiTheme="minorHAnsi" w:cstheme="minorHAnsi"/>
          <w:b/>
          <w:bCs/>
          <w:sz w:val="32"/>
          <w:szCs w:val="32"/>
        </w:rPr>
        <w:t>“</w:t>
      </w:r>
    </w:p>
    <w:p w14:paraId="23C68046" w14:textId="77777777" w:rsidR="0009256C" w:rsidRPr="00D156E7" w:rsidRDefault="0009256C" w:rsidP="0009256C">
      <w:pPr>
        <w:pStyle w:val="Nadpis1"/>
        <w:rPr>
          <w:sz w:val="28"/>
          <w:u w:val="single"/>
        </w:rPr>
      </w:pPr>
      <w:r w:rsidRPr="00D156E7">
        <w:rPr>
          <w:sz w:val="28"/>
          <w:u w:val="single"/>
        </w:rPr>
        <w:t xml:space="preserve">Údaje o uchazeči </w:t>
      </w:r>
    </w:p>
    <w:p w14:paraId="1133C4D7" w14:textId="77777777" w:rsidR="0009256C" w:rsidRPr="00D156E7" w:rsidRDefault="0009256C" w:rsidP="0009256C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3864"/>
      </w:tblGrid>
      <w:tr w:rsidR="0009256C" w:rsidRPr="00D156E7" w14:paraId="510EF5FB" w14:textId="77777777" w:rsidTr="000A56AC">
        <w:trPr>
          <w:trHeight w:val="397"/>
        </w:trPr>
        <w:tc>
          <w:tcPr>
            <w:tcW w:w="4680" w:type="dxa"/>
            <w:tcBorders>
              <w:top w:val="single" w:sz="12" w:space="0" w:color="auto"/>
            </w:tcBorders>
            <w:shd w:val="clear" w:color="auto" w:fill="FFFFFF"/>
          </w:tcPr>
          <w:p w14:paraId="0A13238E" w14:textId="77777777" w:rsidR="0009256C" w:rsidRPr="00D156E7" w:rsidRDefault="0009256C" w:rsidP="000A56AC">
            <w:r w:rsidRPr="00D156E7">
              <w:t>Obchodní firma nebo název</w:t>
            </w:r>
          </w:p>
          <w:p w14:paraId="1B47C1F3" w14:textId="77777777" w:rsidR="0009256C" w:rsidRPr="00D156E7" w:rsidRDefault="0009256C" w:rsidP="000A56AC">
            <w:pPr>
              <w:rPr>
                <w:sz w:val="20"/>
                <w:szCs w:val="20"/>
              </w:rPr>
            </w:pPr>
            <w:r w:rsidRPr="00D156E7">
              <w:rPr>
                <w:sz w:val="20"/>
                <w:szCs w:val="20"/>
              </w:rPr>
              <w:t>(jedná-li se o právnickou osobu)</w:t>
            </w:r>
          </w:p>
          <w:p w14:paraId="2AE84612" w14:textId="77777777" w:rsidR="0009256C" w:rsidRPr="00D156E7" w:rsidRDefault="0009256C" w:rsidP="000A56AC">
            <w:r w:rsidRPr="00D156E7">
              <w:t>Obchodní firma nebo jméno a příjmení</w:t>
            </w:r>
          </w:p>
          <w:p w14:paraId="2BD4DC42" w14:textId="77777777" w:rsidR="0009256C" w:rsidRPr="00D156E7" w:rsidRDefault="0009256C" w:rsidP="000A56AC">
            <w:r w:rsidRPr="00D156E7">
              <w:rPr>
                <w:sz w:val="20"/>
                <w:szCs w:val="20"/>
              </w:rPr>
              <w:t>(jedná-li se o fyzickou osobu)</w:t>
            </w:r>
          </w:p>
        </w:tc>
        <w:tc>
          <w:tcPr>
            <w:tcW w:w="3864" w:type="dxa"/>
            <w:tcBorders>
              <w:top w:val="single" w:sz="12" w:space="0" w:color="auto"/>
            </w:tcBorders>
          </w:tcPr>
          <w:p w14:paraId="2012A0E7" w14:textId="77777777" w:rsidR="0009256C" w:rsidRPr="00D156E7" w:rsidRDefault="0009256C" w:rsidP="000A56AC"/>
          <w:p w14:paraId="05B377FE" w14:textId="77777777" w:rsidR="008F7595" w:rsidRPr="00D156E7" w:rsidRDefault="008F7595" w:rsidP="000A56AC"/>
        </w:tc>
      </w:tr>
      <w:tr w:rsidR="0009256C" w:rsidRPr="00D156E7" w14:paraId="75EA9B5A" w14:textId="77777777" w:rsidTr="000A56AC">
        <w:trPr>
          <w:trHeight w:val="397"/>
        </w:trPr>
        <w:tc>
          <w:tcPr>
            <w:tcW w:w="4680" w:type="dxa"/>
            <w:shd w:val="clear" w:color="auto" w:fill="FFFFFF"/>
          </w:tcPr>
          <w:p w14:paraId="45FF8C8E" w14:textId="77777777" w:rsidR="0009256C" w:rsidRPr="00D156E7" w:rsidRDefault="0009256C" w:rsidP="000A56AC">
            <w:r w:rsidRPr="00D156E7">
              <w:t>Sídlo</w:t>
            </w:r>
          </w:p>
          <w:p w14:paraId="77BFEC6A" w14:textId="77777777" w:rsidR="0009256C" w:rsidRPr="00D156E7" w:rsidRDefault="0009256C" w:rsidP="000A56AC">
            <w:pPr>
              <w:rPr>
                <w:sz w:val="20"/>
                <w:szCs w:val="20"/>
              </w:rPr>
            </w:pPr>
            <w:r w:rsidRPr="00D156E7">
              <w:rPr>
                <w:sz w:val="20"/>
                <w:szCs w:val="20"/>
              </w:rPr>
              <w:t>(jedná-li se o právnickou osobu)</w:t>
            </w:r>
          </w:p>
          <w:p w14:paraId="18DD8DA1" w14:textId="77777777" w:rsidR="0009256C" w:rsidRPr="00D156E7" w:rsidRDefault="0009256C" w:rsidP="000A56AC">
            <w:r w:rsidRPr="00D156E7">
              <w:t xml:space="preserve">Místo </w:t>
            </w:r>
            <w:r w:rsidR="00AE2E40" w:rsidRPr="00D156E7">
              <w:t>podnikání,</w:t>
            </w:r>
            <w:r w:rsidRPr="00D156E7">
              <w:t xml:space="preserve"> popř. místo trvalého pobytu</w:t>
            </w:r>
          </w:p>
          <w:p w14:paraId="068F1B5B" w14:textId="77777777" w:rsidR="0009256C" w:rsidRPr="00D156E7" w:rsidRDefault="0009256C" w:rsidP="000A56AC">
            <w:r w:rsidRPr="00D156E7">
              <w:rPr>
                <w:sz w:val="20"/>
                <w:szCs w:val="20"/>
              </w:rPr>
              <w:t>(jedná-li se o fyzickou osobu)</w:t>
            </w:r>
          </w:p>
        </w:tc>
        <w:tc>
          <w:tcPr>
            <w:tcW w:w="3864" w:type="dxa"/>
          </w:tcPr>
          <w:p w14:paraId="3B191893" w14:textId="77777777" w:rsidR="0009256C" w:rsidRPr="00D156E7" w:rsidRDefault="0009256C" w:rsidP="000A56AC"/>
          <w:p w14:paraId="4CD080D0" w14:textId="77777777" w:rsidR="008F7595" w:rsidRPr="00D156E7" w:rsidRDefault="008F7595" w:rsidP="000A56AC"/>
        </w:tc>
      </w:tr>
      <w:tr w:rsidR="0009256C" w:rsidRPr="00D156E7" w14:paraId="6A39F9E4" w14:textId="77777777" w:rsidTr="000A56AC">
        <w:trPr>
          <w:trHeight w:val="397"/>
        </w:trPr>
        <w:tc>
          <w:tcPr>
            <w:tcW w:w="4680" w:type="dxa"/>
            <w:shd w:val="clear" w:color="auto" w:fill="FFFFFF"/>
          </w:tcPr>
          <w:p w14:paraId="4456CC33" w14:textId="77777777" w:rsidR="0009256C" w:rsidRPr="00D156E7" w:rsidRDefault="0009256C" w:rsidP="000A56AC">
            <w:r w:rsidRPr="00D156E7">
              <w:t>Právní forma</w:t>
            </w:r>
          </w:p>
        </w:tc>
        <w:tc>
          <w:tcPr>
            <w:tcW w:w="3864" w:type="dxa"/>
          </w:tcPr>
          <w:p w14:paraId="50E487C9" w14:textId="77777777" w:rsidR="0009256C" w:rsidRPr="00D156E7" w:rsidRDefault="0009256C" w:rsidP="000A56AC"/>
        </w:tc>
      </w:tr>
      <w:tr w:rsidR="0009256C" w:rsidRPr="00D156E7" w14:paraId="040183EF" w14:textId="77777777" w:rsidTr="000A56AC">
        <w:trPr>
          <w:trHeight w:val="397"/>
        </w:trPr>
        <w:tc>
          <w:tcPr>
            <w:tcW w:w="4680" w:type="dxa"/>
            <w:tcBorders>
              <w:bottom w:val="single" w:sz="18" w:space="0" w:color="auto"/>
            </w:tcBorders>
            <w:shd w:val="clear" w:color="auto" w:fill="FFFFFF"/>
          </w:tcPr>
          <w:p w14:paraId="4D3491CB" w14:textId="77777777" w:rsidR="0009256C" w:rsidRPr="00D156E7" w:rsidRDefault="0009256C" w:rsidP="000A56AC">
            <w:r w:rsidRPr="00D156E7">
              <w:t>IČ</w:t>
            </w:r>
          </w:p>
        </w:tc>
        <w:tc>
          <w:tcPr>
            <w:tcW w:w="3864" w:type="dxa"/>
            <w:tcBorders>
              <w:bottom w:val="single" w:sz="18" w:space="0" w:color="auto"/>
            </w:tcBorders>
          </w:tcPr>
          <w:p w14:paraId="74C9FD26" w14:textId="77777777" w:rsidR="0009256C" w:rsidRPr="00D156E7" w:rsidRDefault="0009256C" w:rsidP="000A56AC"/>
        </w:tc>
      </w:tr>
      <w:tr w:rsidR="0009256C" w:rsidRPr="00D156E7" w14:paraId="7C6ABE13" w14:textId="77777777" w:rsidTr="000A56AC">
        <w:trPr>
          <w:trHeight w:val="397"/>
        </w:trPr>
        <w:tc>
          <w:tcPr>
            <w:tcW w:w="4680" w:type="dxa"/>
            <w:tcBorders>
              <w:top w:val="single" w:sz="18" w:space="0" w:color="auto"/>
            </w:tcBorders>
            <w:shd w:val="clear" w:color="auto" w:fill="FFFFFF"/>
          </w:tcPr>
          <w:p w14:paraId="492F154E" w14:textId="77777777" w:rsidR="0009256C" w:rsidRPr="00D156E7" w:rsidRDefault="0009256C" w:rsidP="000A56AC">
            <w:r w:rsidRPr="00D156E7">
              <w:t>Telefon</w:t>
            </w:r>
          </w:p>
        </w:tc>
        <w:tc>
          <w:tcPr>
            <w:tcW w:w="3864" w:type="dxa"/>
            <w:tcBorders>
              <w:top w:val="single" w:sz="18" w:space="0" w:color="auto"/>
            </w:tcBorders>
          </w:tcPr>
          <w:p w14:paraId="2E5134FE" w14:textId="77777777" w:rsidR="0009256C" w:rsidRPr="00D156E7" w:rsidRDefault="0009256C" w:rsidP="000A56AC"/>
        </w:tc>
      </w:tr>
      <w:tr w:rsidR="0009256C" w:rsidRPr="00D156E7" w14:paraId="3165DEC7" w14:textId="77777777" w:rsidTr="000A56AC">
        <w:trPr>
          <w:trHeight w:val="397"/>
        </w:trPr>
        <w:tc>
          <w:tcPr>
            <w:tcW w:w="4680" w:type="dxa"/>
            <w:shd w:val="clear" w:color="auto" w:fill="FFFFFF"/>
          </w:tcPr>
          <w:p w14:paraId="260ADBE2" w14:textId="77777777" w:rsidR="0009256C" w:rsidRPr="00D156E7" w:rsidRDefault="0009256C" w:rsidP="000A56AC">
            <w:r w:rsidRPr="00D156E7">
              <w:t>Fax</w:t>
            </w:r>
          </w:p>
        </w:tc>
        <w:tc>
          <w:tcPr>
            <w:tcW w:w="3864" w:type="dxa"/>
          </w:tcPr>
          <w:p w14:paraId="09A2460C" w14:textId="77777777" w:rsidR="0009256C" w:rsidRPr="00D156E7" w:rsidRDefault="0009256C" w:rsidP="000A56AC"/>
        </w:tc>
      </w:tr>
      <w:tr w:rsidR="0009256C" w:rsidRPr="00D156E7" w14:paraId="67711806" w14:textId="77777777" w:rsidTr="000A56AC">
        <w:trPr>
          <w:trHeight w:val="397"/>
        </w:trPr>
        <w:tc>
          <w:tcPr>
            <w:tcW w:w="4680" w:type="dxa"/>
            <w:shd w:val="clear" w:color="auto" w:fill="FFFFFF"/>
          </w:tcPr>
          <w:p w14:paraId="2C203669" w14:textId="77777777" w:rsidR="0009256C" w:rsidRPr="00D156E7" w:rsidRDefault="0009256C" w:rsidP="000A56AC">
            <w:r w:rsidRPr="00D156E7">
              <w:t>E-mail</w:t>
            </w:r>
          </w:p>
        </w:tc>
        <w:tc>
          <w:tcPr>
            <w:tcW w:w="3864" w:type="dxa"/>
          </w:tcPr>
          <w:p w14:paraId="6AD423DF" w14:textId="77777777" w:rsidR="0009256C" w:rsidRPr="00D156E7" w:rsidRDefault="0009256C" w:rsidP="000A56AC"/>
        </w:tc>
      </w:tr>
      <w:tr w:rsidR="0009256C" w:rsidRPr="00D156E7" w14:paraId="20B5045D" w14:textId="77777777" w:rsidTr="000A56AC">
        <w:trPr>
          <w:trHeight w:val="397"/>
        </w:trPr>
        <w:tc>
          <w:tcPr>
            <w:tcW w:w="4680" w:type="dxa"/>
            <w:tcBorders>
              <w:bottom w:val="single" w:sz="12" w:space="0" w:color="auto"/>
            </w:tcBorders>
            <w:shd w:val="clear" w:color="auto" w:fill="FFFFFF"/>
          </w:tcPr>
          <w:p w14:paraId="78B37B50" w14:textId="77777777" w:rsidR="0009256C" w:rsidRPr="00D156E7" w:rsidRDefault="0009256C" w:rsidP="000A56AC">
            <w:r w:rsidRPr="00D156E7">
              <w:t>Kontaktní osoba pro</w:t>
            </w:r>
          </w:p>
          <w:p w14:paraId="188EA3CD" w14:textId="77777777" w:rsidR="0009256C" w:rsidRPr="00D156E7" w:rsidRDefault="0009256C" w:rsidP="000A56AC">
            <w:r w:rsidRPr="00D156E7">
              <w:t>jednání ve věci nabídky</w:t>
            </w:r>
          </w:p>
        </w:tc>
        <w:tc>
          <w:tcPr>
            <w:tcW w:w="3864" w:type="dxa"/>
            <w:tcBorders>
              <w:bottom w:val="single" w:sz="12" w:space="0" w:color="auto"/>
            </w:tcBorders>
          </w:tcPr>
          <w:p w14:paraId="332EAD24" w14:textId="77777777" w:rsidR="0009256C" w:rsidRPr="00D156E7" w:rsidRDefault="0009256C" w:rsidP="000A56AC"/>
        </w:tc>
      </w:tr>
    </w:tbl>
    <w:p w14:paraId="5B7525CC" w14:textId="77777777" w:rsidR="0009256C" w:rsidRPr="00D156E7" w:rsidRDefault="0009256C" w:rsidP="0009256C"/>
    <w:p w14:paraId="3837DDEC" w14:textId="77777777" w:rsidR="0009256C" w:rsidRPr="00D156E7" w:rsidRDefault="0009256C" w:rsidP="0009256C">
      <w:pPr>
        <w:pStyle w:val="Nadpis1"/>
        <w:rPr>
          <w:sz w:val="28"/>
          <w:u w:val="single"/>
        </w:rPr>
      </w:pPr>
      <w:r w:rsidRPr="00D156E7">
        <w:rPr>
          <w:sz w:val="28"/>
          <w:u w:val="single"/>
        </w:rPr>
        <w:t xml:space="preserve">Cenová nabídka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9"/>
        <w:gridCol w:w="3249"/>
        <w:gridCol w:w="567"/>
      </w:tblGrid>
      <w:tr w:rsidR="0009256C" w:rsidRPr="00D156E7" w14:paraId="35E065E2" w14:textId="77777777" w:rsidTr="000A56AC">
        <w:trPr>
          <w:cantSplit/>
          <w:trHeight w:val="397"/>
        </w:trPr>
        <w:tc>
          <w:tcPr>
            <w:tcW w:w="468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52498644" w14:textId="77777777" w:rsidR="0009256C" w:rsidRPr="00D156E7" w:rsidRDefault="0009256C" w:rsidP="000A56AC">
            <w:r w:rsidRPr="00D156E7">
              <w:t xml:space="preserve">Celková nabídková cena </w:t>
            </w:r>
            <w:r w:rsidR="00AE2E40" w:rsidRPr="00D156E7">
              <w:t>díla (</w:t>
            </w:r>
            <w:r w:rsidRPr="00D156E7">
              <w:t>bez DPH)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9B0CF3E" w14:textId="77777777" w:rsidR="0009256C" w:rsidRPr="00D156E7" w:rsidRDefault="0009256C" w:rsidP="000A56AC"/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3F0B76FC" w14:textId="77777777" w:rsidR="0009256C" w:rsidRPr="00D156E7" w:rsidRDefault="0009256C" w:rsidP="000A56AC">
            <w:pPr>
              <w:pStyle w:val="Nadpis8"/>
              <w:jc w:val="center"/>
              <w:rPr>
                <w:rFonts w:ascii="Times New Roman" w:hAnsi="Times New Roman"/>
                <w:i w:val="0"/>
                <w:iCs w:val="0"/>
              </w:rPr>
            </w:pPr>
            <w:r w:rsidRPr="00D156E7">
              <w:rPr>
                <w:rFonts w:ascii="Times New Roman" w:hAnsi="Times New Roman"/>
                <w:i w:val="0"/>
                <w:iCs w:val="0"/>
              </w:rPr>
              <w:t>Kč</w:t>
            </w:r>
          </w:p>
        </w:tc>
      </w:tr>
      <w:tr w:rsidR="0009256C" w:rsidRPr="00D156E7" w14:paraId="65D22C5C" w14:textId="77777777" w:rsidTr="000A56AC">
        <w:trPr>
          <w:cantSplit/>
          <w:trHeight w:val="397"/>
        </w:trPr>
        <w:tc>
          <w:tcPr>
            <w:tcW w:w="468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CB15BC0" w14:textId="77777777" w:rsidR="0009256C" w:rsidRPr="00D156E7" w:rsidRDefault="0009256C" w:rsidP="000A56AC">
            <w:pPr>
              <w:pStyle w:val="Nadpis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156E7">
              <w:rPr>
                <w:rFonts w:ascii="Times New Roman" w:hAnsi="Times New Roman"/>
                <w:b w:val="0"/>
                <w:sz w:val="24"/>
                <w:szCs w:val="24"/>
              </w:rPr>
              <w:t>Celkem DPH (z ceny bez DPH)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B19CDFC" w14:textId="77777777" w:rsidR="0009256C" w:rsidRPr="00D156E7" w:rsidRDefault="0009256C" w:rsidP="000A56AC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6800127D" w14:textId="77777777" w:rsidR="0009256C" w:rsidRPr="00D156E7" w:rsidRDefault="0009256C" w:rsidP="000A56AC">
            <w:pPr>
              <w:pStyle w:val="Nadpis5"/>
              <w:jc w:val="center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</w:pPr>
            <w:r w:rsidRPr="00D156E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Kč</w:t>
            </w:r>
          </w:p>
        </w:tc>
      </w:tr>
      <w:tr w:rsidR="0009256C" w:rsidRPr="00D156E7" w14:paraId="5B65CB85" w14:textId="77777777" w:rsidTr="000A56AC">
        <w:trPr>
          <w:cantSplit/>
          <w:trHeight w:val="397"/>
        </w:trPr>
        <w:tc>
          <w:tcPr>
            <w:tcW w:w="468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AFCB54A" w14:textId="77777777" w:rsidR="0009256C" w:rsidRPr="00D156E7" w:rsidRDefault="0009256C" w:rsidP="000A56AC">
            <w:pPr>
              <w:pStyle w:val="Nadpis4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D156E7">
              <w:rPr>
                <w:rFonts w:ascii="Times New Roman" w:hAnsi="Times New Roman"/>
                <w:bCs w:val="0"/>
                <w:sz w:val="24"/>
                <w:szCs w:val="24"/>
              </w:rPr>
              <w:t xml:space="preserve">Celková cena včetně DPH 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C3B8FD" w14:textId="77777777" w:rsidR="0009256C" w:rsidRPr="00D156E7" w:rsidRDefault="0009256C" w:rsidP="000A56AC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E9CAB55" w14:textId="77777777" w:rsidR="0009256C" w:rsidRPr="00D156E7" w:rsidRDefault="0009256C" w:rsidP="000A56AC">
            <w:pPr>
              <w:pStyle w:val="Nadpis5"/>
              <w:jc w:val="center"/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</w:rPr>
            </w:pPr>
            <w:r w:rsidRPr="00D156E7"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</w:rPr>
              <w:t>Kč</w:t>
            </w:r>
          </w:p>
        </w:tc>
      </w:tr>
    </w:tbl>
    <w:p w14:paraId="6B3DA008" w14:textId="77777777" w:rsidR="0009256C" w:rsidRPr="00D156E7" w:rsidRDefault="0009256C" w:rsidP="0009256C">
      <w:pPr>
        <w:pStyle w:val="Nadpis1"/>
        <w:rPr>
          <w:sz w:val="28"/>
          <w:u w:val="single"/>
        </w:rPr>
      </w:pPr>
    </w:p>
    <w:p w14:paraId="36313045" w14:textId="77777777" w:rsidR="0009256C" w:rsidRPr="00D156E7" w:rsidRDefault="0009256C" w:rsidP="0009256C">
      <w:pPr>
        <w:pStyle w:val="Nadpis1"/>
        <w:rPr>
          <w:sz w:val="28"/>
          <w:u w:val="single"/>
        </w:rPr>
      </w:pPr>
      <w:r w:rsidRPr="00D156E7">
        <w:rPr>
          <w:sz w:val="28"/>
          <w:u w:val="single"/>
        </w:rPr>
        <w:t xml:space="preserve">Termínová nabídka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3780"/>
      </w:tblGrid>
      <w:tr w:rsidR="0009256C" w:rsidRPr="00D156E7" w14:paraId="44FADA61" w14:textId="77777777" w:rsidTr="000A56AC">
        <w:trPr>
          <w:trHeight w:val="397"/>
        </w:trPr>
        <w:tc>
          <w:tcPr>
            <w:tcW w:w="4680" w:type="dxa"/>
            <w:tcBorders>
              <w:top w:val="single" w:sz="12" w:space="0" w:color="auto"/>
            </w:tcBorders>
            <w:shd w:val="clear" w:color="auto" w:fill="FFFFFF"/>
          </w:tcPr>
          <w:p w14:paraId="18158722" w14:textId="77777777" w:rsidR="0009256C" w:rsidRPr="00D156E7" w:rsidRDefault="0009256C" w:rsidP="000A56AC">
            <w:r w:rsidRPr="00D156E7">
              <w:t>Lhůta zpracování zakázky</w:t>
            </w:r>
          </w:p>
          <w:p w14:paraId="0CEDE272" w14:textId="77777777" w:rsidR="0009256C" w:rsidRPr="00D156E7" w:rsidRDefault="0009256C" w:rsidP="000A56AC">
            <w:r w:rsidRPr="00D156E7">
              <w:t>(v kalendářních dnech)</w:t>
            </w:r>
          </w:p>
        </w:tc>
        <w:tc>
          <w:tcPr>
            <w:tcW w:w="3780" w:type="dxa"/>
            <w:tcBorders>
              <w:top w:val="single" w:sz="12" w:space="0" w:color="auto"/>
            </w:tcBorders>
          </w:tcPr>
          <w:p w14:paraId="1D14E0A5" w14:textId="77777777" w:rsidR="0009256C" w:rsidRPr="00D156E7" w:rsidRDefault="0009256C" w:rsidP="000A56AC"/>
        </w:tc>
      </w:tr>
      <w:tr w:rsidR="0009256C" w:rsidRPr="00D156E7" w14:paraId="2D5209C5" w14:textId="77777777" w:rsidTr="000A56AC">
        <w:trPr>
          <w:trHeight w:val="397"/>
        </w:trPr>
        <w:tc>
          <w:tcPr>
            <w:tcW w:w="4680" w:type="dxa"/>
            <w:shd w:val="clear" w:color="auto" w:fill="FFFFFF"/>
          </w:tcPr>
          <w:p w14:paraId="66989D2B" w14:textId="77777777" w:rsidR="0009256C" w:rsidRPr="00D156E7" w:rsidRDefault="0009256C" w:rsidP="000A56AC">
            <w:r w:rsidRPr="00D156E7">
              <w:t>Zahájení prací (přesné datum)</w:t>
            </w:r>
          </w:p>
        </w:tc>
        <w:tc>
          <w:tcPr>
            <w:tcW w:w="3780" w:type="dxa"/>
          </w:tcPr>
          <w:p w14:paraId="07D263F9" w14:textId="77777777" w:rsidR="0009256C" w:rsidRPr="00D156E7" w:rsidRDefault="0009256C" w:rsidP="000A56AC"/>
        </w:tc>
      </w:tr>
      <w:tr w:rsidR="0009256C" w:rsidRPr="00D156E7" w14:paraId="58D4E26A" w14:textId="77777777" w:rsidTr="000A56AC">
        <w:trPr>
          <w:trHeight w:val="397"/>
        </w:trPr>
        <w:tc>
          <w:tcPr>
            <w:tcW w:w="4680" w:type="dxa"/>
            <w:tcBorders>
              <w:bottom w:val="single" w:sz="12" w:space="0" w:color="auto"/>
            </w:tcBorders>
            <w:shd w:val="clear" w:color="auto" w:fill="FFFFFF"/>
          </w:tcPr>
          <w:p w14:paraId="3F4D9AE4" w14:textId="77777777" w:rsidR="0009256C" w:rsidRPr="00D156E7" w:rsidRDefault="0009256C" w:rsidP="000A56AC">
            <w:r w:rsidRPr="00D156E7">
              <w:t>Ukončení prací (přesné datum)</w:t>
            </w: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14:paraId="1F3BEBE1" w14:textId="77777777" w:rsidR="0009256C" w:rsidRPr="00D156E7" w:rsidRDefault="0009256C" w:rsidP="000A56AC"/>
        </w:tc>
      </w:tr>
    </w:tbl>
    <w:p w14:paraId="79FEE7E0" w14:textId="77777777" w:rsidR="0009256C" w:rsidRPr="00D156E7" w:rsidRDefault="0009256C" w:rsidP="0009256C"/>
    <w:p w14:paraId="431287BE" w14:textId="77777777" w:rsidR="0009256C" w:rsidRPr="00D156E7" w:rsidRDefault="0009256C" w:rsidP="0009256C">
      <w:pPr>
        <w:jc w:val="both"/>
      </w:pPr>
      <w:r w:rsidRPr="00D156E7">
        <w:t>V</w:t>
      </w:r>
      <w:r w:rsidR="00A71B9D">
        <w:t> Praze</w:t>
      </w:r>
      <w:r w:rsidRPr="00D156E7">
        <w:t xml:space="preserve"> dne </w:t>
      </w:r>
      <w:r w:rsidR="00861A5D">
        <w:t>xxxxx</w:t>
      </w:r>
      <w:r w:rsidR="00861A5D" w:rsidRPr="00861A5D">
        <w:t xml:space="preserve"> </w:t>
      </w:r>
      <w:r w:rsidR="00861A5D">
        <w:t>xxxxx</w:t>
      </w:r>
    </w:p>
    <w:p w14:paraId="38EE582B" w14:textId="77777777" w:rsidR="0009256C" w:rsidRPr="00D156E7" w:rsidRDefault="0009256C" w:rsidP="0009256C">
      <w:pPr>
        <w:ind w:left="4956"/>
        <w:jc w:val="both"/>
      </w:pPr>
      <w:r w:rsidRPr="00D156E7">
        <w:t xml:space="preserve">           ……………………………….</w:t>
      </w:r>
    </w:p>
    <w:p w14:paraId="2AB942CA" w14:textId="77777777" w:rsidR="0009256C" w:rsidRPr="00D156E7" w:rsidRDefault="0009256C" w:rsidP="0009256C">
      <w:pPr>
        <w:ind w:left="4248" w:firstLine="708"/>
        <w:jc w:val="both"/>
      </w:pPr>
      <w:r w:rsidRPr="00D156E7">
        <w:t xml:space="preserve">                   </w:t>
      </w:r>
      <w:r w:rsidR="00861A5D">
        <w:t>xxxxx</w:t>
      </w:r>
      <w:r w:rsidR="00861A5D" w:rsidRPr="00861A5D">
        <w:t xml:space="preserve"> </w:t>
      </w:r>
      <w:r w:rsidR="00861A5D">
        <w:t>xxxxx</w:t>
      </w:r>
    </w:p>
    <w:p w14:paraId="2043F8B5" w14:textId="77777777" w:rsidR="0009256C" w:rsidRPr="00D156E7" w:rsidRDefault="0009256C" w:rsidP="0009256C">
      <w:pPr>
        <w:ind w:left="4248" w:firstLine="708"/>
        <w:jc w:val="both"/>
      </w:pPr>
      <w:r w:rsidRPr="00D156E7">
        <w:t xml:space="preserve">          </w:t>
      </w:r>
    </w:p>
    <w:p w14:paraId="6AA8E981" w14:textId="77777777" w:rsidR="009839BA" w:rsidRPr="00D156E7" w:rsidRDefault="009839BA" w:rsidP="0009256C">
      <w:pPr>
        <w:ind w:left="4248" w:firstLine="708"/>
        <w:jc w:val="both"/>
      </w:pPr>
    </w:p>
    <w:p w14:paraId="6D12EB14" w14:textId="77777777" w:rsidR="00422EB7" w:rsidRPr="00D156E7" w:rsidRDefault="00422EB7" w:rsidP="0009256C">
      <w:pPr>
        <w:ind w:left="4248" w:firstLine="708"/>
        <w:jc w:val="both"/>
      </w:pPr>
    </w:p>
    <w:p w14:paraId="09D149B7" w14:textId="77777777" w:rsidR="00422EB7" w:rsidRPr="00D156E7" w:rsidRDefault="00422EB7" w:rsidP="0009256C">
      <w:pPr>
        <w:ind w:left="4248" w:firstLine="708"/>
        <w:jc w:val="both"/>
      </w:pPr>
    </w:p>
    <w:p w14:paraId="3D05B73D" w14:textId="77777777" w:rsidR="009839BA" w:rsidRPr="00D156E7" w:rsidRDefault="009839BA" w:rsidP="0009256C">
      <w:pPr>
        <w:ind w:left="4248" w:firstLine="708"/>
        <w:jc w:val="both"/>
        <w:rPr>
          <w:u w:val="single"/>
        </w:rPr>
      </w:pPr>
    </w:p>
    <w:p w14:paraId="1F537D1F" w14:textId="77777777" w:rsidR="0009256C" w:rsidRPr="00D156E7" w:rsidRDefault="0009256C" w:rsidP="0009256C">
      <w:pPr>
        <w:jc w:val="both"/>
      </w:pPr>
      <w:r w:rsidRPr="00D156E7">
        <w:rPr>
          <w:u w:val="single"/>
        </w:rPr>
        <w:t>Poznámka</w:t>
      </w:r>
      <w:r w:rsidRPr="00D156E7">
        <w:t>: Tento list bude součástí nabídky</w:t>
      </w:r>
    </w:p>
    <w:p w14:paraId="60F3DF8F" w14:textId="77777777" w:rsidR="0009256C" w:rsidRPr="00D156E7" w:rsidRDefault="0009256C" w:rsidP="0009256C">
      <w:pPr>
        <w:jc w:val="both"/>
        <w:rPr>
          <w:highlight w:val="yellow"/>
        </w:rPr>
      </w:pPr>
    </w:p>
    <w:p w14:paraId="06D44DDD" w14:textId="77777777" w:rsidR="0009256C" w:rsidRPr="00F00891" w:rsidRDefault="0009256C" w:rsidP="00092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F00891">
        <w:rPr>
          <w:b/>
          <w:sz w:val="32"/>
          <w:szCs w:val="32"/>
        </w:rPr>
        <w:t xml:space="preserve">Prohlášení k podmínkám zadávacího řízení a </w:t>
      </w:r>
    </w:p>
    <w:p w14:paraId="19BBD3C1" w14:textId="77777777" w:rsidR="0009256C" w:rsidRPr="00F00891" w:rsidRDefault="0009256C" w:rsidP="00092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F00891">
        <w:rPr>
          <w:b/>
          <w:sz w:val="32"/>
          <w:szCs w:val="32"/>
        </w:rPr>
        <w:t>čestné prohlášení o pravdivosti údajů</w:t>
      </w:r>
    </w:p>
    <w:p w14:paraId="55B75CFE" w14:textId="77777777" w:rsidR="0009256C" w:rsidRPr="00F00891" w:rsidRDefault="0009256C" w:rsidP="0009256C"/>
    <w:p w14:paraId="767759DB" w14:textId="77777777" w:rsidR="0009256C" w:rsidRPr="00F00891" w:rsidRDefault="0009256C" w:rsidP="0009256C"/>
    <w:p w14:paraId="5BBF21BD" w14:textId="77777777" w:rsidR="0009256C" w:rsidRPr="00F00891" w:rsidRDefault="0009256C" w:rsidP="0009256C"/>
    <w:p w14:paraId="4E7E412D" w14:textId="77777777" w:rsidR="0009256C" w:rsidRPr="00F00891" w:rsidRDefault="0009256C" w:rsidP="0009256C"/>
    <w:p w14:paraId="5C973C4E" w14:textId="77777777" w:rsidR="0009256C" w:rsidRPr="00F00891" w:rsidRDefault="0009256C" w:rsidP="0009256C"/>
    <w:p w14:paraId="30F157D3" w14:textId="77777777" w:rsidR="0009256C" w:rsidRPr="00F00891" w:rsidRDefault="0009256C" w:rsidP="0009256C">
      <w:pPr>
        <w:jc w:val="both"/>
      </w:pPr>
      <w:r w:rsidRPr="00F00891">
        <w:tab/>
        <w:t xml:space="preserve">Čestně prohlašuji, že jako uchazeč o veřejnou zakázku akceptujeme podmínky zadávacího řízení a že nabídková cena za realizaci díla je maximální se započtením veškerých nákladů, rizik, zisku a finančních vlivů (např. inflace) po celou dobu výstavby a že jsme si ověřili stav staveniště a seznámili </w:t>
      </w:r>
      <w:r w:rsidR="00AE2E40" w:rsidRPr="00F00891">
        <w:t>s jednoznačností</w:t>
      </w:r>
      <w:r w:rsidRPr="00F00891">
        <w:t xml:space="preserve"> zadání a technického řešení.</w:t>
      </w:r>
    </w:p>
    <w:p w14:paraId="35C30B2D" w14:textId="77777777" w:rsidR="0009256C" w:rsidRPr="00F00891" w:rsidRDefault="0009256C" w:rsidP="0009256C"/>
    <w:p w14:paraId="169088CE" w14:textId="77777777" w:rsidR="0009256C" w:rsidRPr="00F00891" w:rsidRDefault="0009256C" w:rsidP="0009256C">
      <w:pPr>
        <w:ind w:firstLine="709"/>
      </w:pPr>
      <w:r w:rsidRPr="00F00891">
        <w:t>Čestně prohlašuji, že veškeré informace uváděné a obsažené v nabídce jsou pravdivé.</w:t>
      </w:r>
    </w:p>
    <w:p w14:paraId="41DCF6F1" w14:textId="77777777" w:rsidR="0009256C" w:rsidRPr="00F00891" w:rsidRDefault="0009256C" w:rsidP="0009256C"/>
    <w:p w14:paraId="54FA468E" w14:textId="77777777" w:rsidR="0009256C" w:rsidRPr="00F00891" w:rsidRDefault="0009256C" w:rsidP="0009256C"/>
    <w:p w14:paraId="2071889C" w14:textId="77777777" w:rsidR="0009256C" w:rsidRPr="00F00891" w:rsidRDefault="0009256C" w:rsidP="0009256C"/>
    <w:p w14:paraId="3E92860A" w14:textId="77777777" w:rsidR="0009256C" w:rsidRPr="00F00891" w:rsidRDefault="0009256C" w:rsidP="0009256C"/>
    <w:p w14:paraId="162CFE69" w14:textId="77777777" w:rsidR="0009256C" w:rsidRPr="00F00891" w:rsidRDefault="0009256C" w:rsidP="0009256C"/>
    <w:p w14:paraId="5728AE47" w14:textId="77777777" w:rsidR="0009256C" w:rsidRPr="00F00891" w:rsidRDefault="0009256C" w:rsidP="0009256C"/>
    <w:p w14:paraId="4EB2B31B" w14:textId="77777777" w:rsidR="0009256C" w:rsidRPr="00F00891" w:rsidRDefault="0009256C" w:rsidP="0009256C"/>
    <w:p w14:paraId="388E006E" w14:textId="77777777" w:rsidR="0009256C" w:rsidRPr="00F00891" w:rsidRDefault="0009256C" w:rsidP="0009256C">
      <w:r w:rsidRPr="00F00891">
        <w:tab/>
      </w:r>
      <w:r w:rsidRPr="00F00891">
        <w:tab/>
      </w:r>
      <w:r w:rsidRPr="00F00891">
        <w:tab/>
      </w:r>
      <w:r w:rsidRPr="00F00891">
        <w:tab/>
      </w:r>
      <w:r w:rsidRPr="00F00891">
        <w:tab/>
      </w:r>
      <w:r w:rsidRPr="00F00891">
        <w:tab/>
      </w:r>
      <w:r w:rsidRPr="00F00891">
        <w:tab/>
      </w:r>
      <w:r w:rsidRPr="00F00891">
        <w:tab/>
      </w:r>
    </w:p>
    <w:p w14:paraId="3AB34BD6" w14:textId="77777777" w:rsidR="00A71B9D" w:rsidRPr="00D156E7" w:rsidRDefault="00A71B9D" w:rsidP="00A71B9D">
      <w:pPr>
        <w:jc w:val="both"/>
      </w:pPr>
      <w:r w:rsidRPr="00D156E7">
        <w:t>V</w:t>
      </w:r>
      <w:r>
        <w:t> Praze</w:t>
      </w:r>
      <w:r w:rsidRPr="00D156E7">
        <w:t xml:space="preserve"> dne </w:t>
      </w:r>
      <w:r w:rsidR="00AE2E40">
        <w:t>……………</w:t>
      </w:r>
    </w:p>
    <w:p w14:paraId="0B711C59" w14:textId="77777777" w:rsidR="0009256C" w:rsidRPr="00F00891" w:rsidRDefault="0009256C" w:rsidP="0009256C"/>
    <w:p w14:paraId="0D594060" w14:textId="77777777" w:rsidR="0009256C" w:rsidRPr="00F00891" w:rsidRDefault="0009256C" w:rsidP="0009256C">
      <w:r w:rsidRPr="00F00891">
        <w:tab/>
      </w:r>
    </w:p>
    <w:p w14:paraId="340765A3" w14:textId="77777777" w:rsidR="0009256C" w:rsidRPr="00F00891" w:rsidRDefault="0009256C" w:rsidP="0009256C"/>
    <w:p w14:paraId="1AD2F1FD" w14:textId="77777777" w:rsidR="0009256C" w:rsidRPr="00F00891" w:rsidRDefault="0009256C" w:rsidP="0009256C"/>
    <w:p w14:paraId="299A2D3C" w14:textId="77777777" w:rsidR="0009256C" w:rsidRPr="00F00891" w:rsidRDefault="0009256C" w:rsidP="0009256C"/>
    <w:p w14:paraId="1AC624BA" w14:textId="77777777" w:rsidR="0009256C" w:rsidRPr="00F00891" w:rsidRDefault="0009256C" w:rsidP="0009256C">
      <w:r w:rsidRPr="00F00891">
        <w:tab/>
      </w:r>
      <w:r w:rsidRPr="00F00891">
        <w:tab/>
      </w:r>
      <w:r w:rsidRPr="00F00891">
        <w:tab/>
      </w:r>
      <w:r w:rsidRPr="00F00891">
        <w:tab/>
      </w:r>
      <w:r w:rsidRPr="00F00891">
        <w:tab/>
      </w:r>
      <w:r w:rsidRPr="00F00891">
        <w:tab/>
      </w:r>
      <w:r w:rsidRPr="00F00891">
        <w:tab/>
      </w:r>
      <w:r w:rsidRPr="00F00891">
        <w:tab/>
        <w:t>……………………………….</w:t>
      </w:r>
    </w:p>
    <w:p w14:paraId="3E7BA373" w14:textId="77777777" w:rsidR="0009256C" w:rsidRPr="00F00891" w:rsidRDefault="0009256C" w:rsidP="00A71B9D">
      <w:r w:rsidRPr="00F00891">
        <w:tab/>
      </w:r>
      <w:r w:rsidRPr="00F00891">
        <w:tab/>
      </w:r>
      <w:r w:rsidRPr="00F00891">
        <w:tab/>
      </w:r>
      <w:r w:rsidRPr="00F00891">
        <w:tab/>
      </w:r>
      <w:r w:rsidRPr="00F00891">
        <w:tab/>
      </w:r>
      <w:r w:rsidRPr="00F00891">
        <w:tab/>
      </w:r>
      <w:r w:rsidRPr="00F00891">
        <w:tab/>
      </w:r>
      <w:r w:rsidRPr="00F00891">
        <w:tab/>
      </w:r>
      <w:r w:rsidR="00861A5D">
        <w:t>xxxxx</w:t>
      </w:r>
    </w:p>
    <w:p w14:paraId="283A4F3E" w14:textId="77777777" w:rsidR="0009256C" w:rsidRPr="00F00891" w:rsidRDefault="0009256C" w:rsidP="0009256C"/>
    <w:p w14:paraId="5FFEB68B" w14:textId="77777777" w:rsidR="0009256C" w:rsidRPr="00F00891" w:rsidRDefault="0009256C" w:rsidP="0009256C"/>
    <w:p w14:paraId="49ADD51A" w14:textId="77777777" w:rsidR="0009256C" w:rsidRPr="00F00891" w:rsidRDefault="0009256C" w:rsidP="0009256C"/>
    <w:p w14:paraId="2CD521C9" w14:textId="77777777" w:rsidR="0009256C" w:rsidRPr="00F00891" w:rsidRDefault="0009256C" w:rsidP="0009256C"/>
    <w:p w14:paraId="077DDF9C" w14:textId="77777777" w:rsidR="0009256C" w:rsidRPr="00F00891" w:rsidRDefault="0009256C" w:rsidP="0009256C"/>
    <w:p w14:paraId="02F81102" w14:textId="77777777" w:rsidR="0009256C" w:rsidRPr="00F00891" w:rsidRDefault="0009256C" w:rsidP="0009256C"/>
    <w:p w14:paraId="01B12916" w14:textId="77777777" w:rsidR="0009256C" w:rsidRPr="00F00891" w:rsidRDefault="0009256C" w:rsidP="0009256C"/>
    <w:p w14:paraId="0481DCAF" w14:textId="77777777" w:rsidR="0009256C" w:rsidRPr="00F00891" w:rsidRDefault="0009256C" w:rsidP="0009256C"/>
    <w:p w14:paraId="04FBC5B8" w14:textId="77777777" w:rsidR="0009256C" w:rsidRPr="00F00891" w:rsidRDefault="0009256C" w:rsidP="0009256C"/>
    <w:p w14:paraId="49DCCCC5" w14:textId="77777777" w:rsidR="0009256C" w:rsidRPr="00F00891" w:rsidRDefault="0009256C" w:rsidP="0009256C"/>
    <w:p w14:paraId="36A872AC" w14:textId="77777777" w:rsidR="0009256C" w:rsidRPr="00F00891" w:rsidRDefault="0009256C" w:rsidP="0009256C"/>
    <w:p w14:paraId="7744078C" w14:textId="77777777" w:rsidR="0009256C" w:rsidRPr="00F00891" w:rsidRDefault="0009256C" w:rsidP="0009256C"/>
    <w:p w14:paraId="07E2889D" w14:textId="77777777" w:rsidR="0009256C" w:rsidRPr="00F00891" w:rsidRDefault="0009256C" w:rsidP="0009256C"/>
    <w:p w14:paraId="189FA12A" w14:textId="77777777" w:rsidR="0009256C" w:rsidRPr="00F00891" w:rsidRDefault="0009256C" w:rsidP="0009256C"/>
    <w:p w14:paraId="3EF68F97" w14:textId="77777777" w:rsidR="0009256C" w:rsidRPr="00F00891" w:rsidRDefault="0009256C" w:rsidP="0009256C"/>
    <w:p w14:paraId="13EF6AB3" w14:textId="77777777" w:rsidR="0009256C" w:rsidRPr="00F00891" w:rsidRDefault="0009256C" w:rsidP="0009256C"/>
    <w:p w14:paraId="62DD1C82" w14:textId="77777777" w:rsidR="0009256C" w:rsidRPr="00F00891" w:rsidRDefault="0009256C" w:rsidP="0009256C">
      <w:r w:rsidRPr="00F00891">
        <w:rPr>
          <w:u w:val="single"/>
        </w:rPr>
        <w:t>Poznámka</w:t>
      </w:r>
      <w:r w:rsidRPr="00F00891">
        <w:t>: Tento list bude součástí nabídky.</w:t>
      </w:r>
    </w:p>
    <w:p w14:paraId="579B8C01" w14:textId="77777777" w:rsidR="0009256C" w:rsidRPr="00F00891" w:rsidRDefault="0009256C" w:rsidP="0009256C"/>
    <w:p w14:paraId="0556E7F8" w14:textId="77777777" w:rsidR="0009256C" w:rsidRPr="00F00891" w:rsidRDefault="0009256C" w:rsidP="0009256C">
      <w:pPr>
        <w:pStyle w:val="Nadpis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sz w:val="32"/>
        </w:rPr>
      </w:pPr>
      <w:r w:rsidRPr="00F00891">
        <w:rPr>
          <w:sz w:val="32"/>
        </w:rPr>
        <w:lastRenderedPageBreak/>
        <w:t xml:space="preserve">Prohlášení k prokázání základních kvalifikačních předpokladů </w:t>
      </w:r>
    </w:p>
    <w:p w14:paraId="720DD441" w14:textId="77777777" w:rsidR="0009256C" w:rsidRPr="00D156E7" w:rsidRDefault="0009256C" w:rsidP="0009256C">
      <w:pPr>
        <w:pStyle w:val="Nadpis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sz w:val="32"/>
        </w:rPr>
      </w:pPr>
      <w:r w:rsidRPr="00F00891">
        <w:rPr>
          <w:sz w:val="32"/>
        </w:rPr>
        <w:t xml:space="preserve">dle § </w:t>
      </w:r>
      <w:r w:rsidR="008E7B55">
        <w:rPr>
          <w:sz w:val="32"/>
        </w:rPr>
        <w:t>74</w:t>
      </w:r>
      <w:r w:rsidRPr="00F00891">
        <w:rPr>
          <w:sz w:val="32"/>
        </w:rPr>
        <w:t xml:space="preserve"> odst.  zákona</w:t>
      </w:r>
    </w:p>
    <w:p w14:paraId="1794C68A" w14:textId="77777777" w:rsidR="0009256C" w:rsidRPr="00D156E7" w:rsidRDefault="0009256C" w:rsidP="0009256C">
      <w:pPr>
        <w:ind w:left="340"/>
        <w:jc w:val="both"/>
      </w:pPr>
    </w:p>
    <w:p w14:paraId="4191589A" w14:textId="77777777" w:rsidR="0009256C" w:rsidRPr="00D156E7" w:rsidRDefault="0009256C" w:rsidP="0009256C">
      <w:pPr>
        <w:jc w:val="both"/>
      </w:pPr>
    </w:p>
    <w:p w14:paraId="0000D5D4" w14:textId="77777777" w:rsidR="0009256C" w:rsidRPr="00D156E7" w:rsidRDefault="0009256C" w:rsidP="0009256C">
      <w:pPr>
        <w:jc w:val="both"/>
      </w:pPr>
      <w:r w:rsidRPr="00D156E7">
        <w:tab/>
        <w:t>V souladu s požadavky zákona č. 13</w:t>
      </w:r>
      <w:r w:rsidR="008E7B55">
        <w:t>4</w:t>
      </w:r>
      <w:r w:rsidRPr="00D156E7">
        <w:t>/20</w:t>
      </w:r>
      <w:r w:rsidR="008E7B55">
        <w:t>1</w:t>
      </w:r>
      <w:r w:rsidRPr="00D156E7">
        <w:t xml:space="preserve">6 Sb. na prokázání základních kvalifikačních kritérií dle § </w:t>
      </w:r>
      <w:r w:rsidR="008E7B55">
        <w:t>74</w:t>
      </w:r>
      <w:r w:rsidRPr="00D156E7">
        <w:t xml:space="preserve"> dokládáme jako uchazeč o podlimitní veřejnou zakázku v souladu s § </w:t>
      </w:r>
      <w:r w:rsidR="004569E1">
        <w:t>74 odstavec 1 písm. a) až e)</w:t>
      </w:r>
      <w:r w:rsidRPr="00D156E7">
        <w:t xml:space="preserve"> následující prohlášení:</w:t>
      </w:r>
    </w:p>
    <w:p w14:paraId="3B17DD3D" w14:textId="77777777" w:rsidR="0009256C" w:rsidRPr="00D156E7" w:rsidRDefault="0009256C" w:rsidP="0009256C">
      <w:pPr>
        <w:ind w:left="340"/>
        <w:jc w:val="both"/>
      </w:pPr>
    </w:p>
    <w:p w14:paraId="1D8F41FC" w14:textId="77777777" w:rsidR="00F92BC9" w:rsidRPr="00D156E7" w:rsidRDefault="0009256C" w:rsidP="00F92BC9">
      <w:pPr>
        <w:pStyle w:val="Zkladntext"/>
        <w:rPr>
          <w:b/>
        </w:rPr>
      </w:pPr>
      <w:r w:rsidRPr="00D156E7">
        <w:t>Čestně prohlašuji, že jako uchazeč o veřejnou zakázku splňujeme předpoklady uvedené v zákoně č. 13</w:t>
      </w:r>
      <w:r w:rsidR="008E7B55">
        <w:t>4</w:t>
      </w:r>
      <w:r w:rsidRPr="00D156E7">
        <w:t>/20</w:t>
      </w:r>
      <w:r w:rsidR="008E7B55">
        <w:t>1</w:t>
      </w:r>
      <w:r w:rsidRPr="00D156E7">
        <w:t>6 Sb.</w:t>
      </w:r>
    </w:p>
    <w:p w14:paraId="1BE31320" w14:textId="77777777" w:rsidR="00F92BC9" w:rsidRPr="00D156E7" w:rsidRDefault="00F92BC9" w:rsidP="00F92BC9">
      <w:pPr>
        <w:pStyle w:val="Normln4"/>
        <w:shd w:val="clear" w:color="auto" w:fill="FFFFFF"/>
        <w:spacing w:line="360" w:lineRule="auto"/>
        <w:jc w:val="both"/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7"/>
        <w:gridCol w:w="5748"/>
      </w:tblGrid>
      <w:tr w:rsidR="00F92BC9" w:rsidRPr="00D156E7" w14:paraId="4414BCE6" w14:textId="77777777" w:rsidTr="00F92BC9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7D67" w14:textId="77777777" w:rsidR="00F92BC9" w:rsidRPr="00D156E7" w:rsidRDefault="00F92BC9">
            <w:pPr>
              <w:rPr>
                <w:b/>
                <w:color w:val="FFFFFF"/>
              </w:rPr>
            </w:pPr>
            <w:r w:rsidRPr="00D156E7">
              <w:rPr>
                <w:b/>
              </w:rPr>
              <w:t>Identifikační údaje o účastníkovi výběrového řízení:</w:t>
            </w:r>
          </w:p>
        </w:tc>
      </w:tr>
      <w:tr w:rsidR="00F92BC9" w:rsidRPr="00D156E7" w14:paraId="1CD92D93" w14:textId="77777777" w:rsidTr="00F92BC9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8D5B" w14:textId="77777777" w:rsidR="00F92BC9" w:rsidRPr="00D156E7" w:rsidRDefault="00F92BC9">
            <w:pPr>
              <w:spacing w:line="360" w:lineRule="auto"/>
            </w:pPr>
            <w:r w:rsidRPr="00D156E7">
              <w:t>Název: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D90B" w14:textId="77777777" w:rsidR="00F92BC9" w:rsidRPr="00A71B9D" w:rsidRDefault="00861A5D">
            <w:pPr>
              <w:spacing w:line="360" w:lineRule="auto"/>
            </w:pPr>
            <w:r>
              <w:t>xxxxx</w:t>
            </w:r>
          </w:p>
        </w:tc>
      </w:tr>
      <w:tr w:rsidR="00F92BC9" w:rsidRPr="00D156E7" w14:paraId="64E0E987" w14:textId="77777777" w:rsidTr="00F92BC9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2B2E" w14:textId="77777777" w:rsidR="00F92BC9" w:rsidRPr="00D156E7" w:rsidRDefault="00F92BC9">
            <w:pPr>
              <w:spacing w:line="360" w:lineRule="auto"/>
            </w:pPr>
            <w:r w:rsidRPr="00D156E7">
              <w:t>Sídlo: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6831" w14:textId="77777777" w:rsidR="00F92BC9" w:rsidRPr="00A71B9D" w:rsidRDefault="00861A5D">
            <w:pPr>
              <w:spacing w:line="360" w:lineRule="auto"/>
            </w:pPr>
            <w:r>
              <w:t>xxxxx</w:t>
            </w:r>
          </w:p>
        </w:tc>
      </w:tr>
      <w:tr w:rsidR="00F92BC9" w:rsidRPr="00D156E7" w14:paraId="3EAEE035" w14:textId="77777777" w:rsidTr="00F92BC9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D60F" w14:textId="77777777" w:rsidR="00F92BC9" w:rsidRPr="00D156E7" w:rsidRDefault="00F92BC9">
            <w:pPr>
              <w:spacing w:line="360" w:lineRule="auto"/>
            </w:pPr>
            <w:r w:rsidRPr="00D156E7">
              <w:t>IČ: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B425" w14:textId="77777777" w:rsidR="00F92BC9" w:rsidRPr="00A71B9D" w:rsidRDefault="00861A5D">
            <w:pPr>
              <w:spacing w:line="360" w:lineRule="auto"/>
            </w:pPr>
            <w:r>
              <w:t>xxxxx</w:t>
            </w:r>
          </w:p>
        </w:tc>
      </w:tr>
      <w:tr w:rsidR="00F92BC9" w:rsidRPr="00D156E7" w14:paraId="42ADB1F2" w14:textId="77777777" w:rsidTr="00F92BC9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3954" w14:textId="77777777" w:rsidR="00F92BC9" w:rsidRPr="00D156E7" w:rsidRDefault="00F92BC9">
            <w:pPr>
              <w:spacing w:line="360" w:lineRule="auto"/>
            </w:pPr>
            <w:r w:rsidRPr="00D156E7">
              <w:t>DIČ: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30D1" w14:textId="77777777" w:rsidR="00F92BC9" w:rsidRPr="00A71B9D" w:rsidRDefault="00861A5D">
            <w:pPr>
              <w:spacing w:line="360" w:lineRule="auto"/>
            </w:pPr>
            <w:r>
              <w:t>xxxxx</w:t>
            </w:r>
          </w:p>
        </w:tc>
      </w:tr>
      <w:tr w:rsidR="00F92BC9" w:rsidRPr="00D156E7" w14:paraId="16518C57" w14:textId="77777777" w:rsidTr="00F92BC9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59AC" w14:textId="77777777" w:rsidR="00F92BC9" w:rsidRPr="00D156E7" w:rsidRDefault="00F92BC9">
            <w:pPr>
              <w:spacing w:line="360" w:lineRule="auto"/>
            </w:pPr>
            <w:r w:rsidRPr="00D156E7">
              <w:t>Statutární orgán: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DD45" w14:textId="77777777" w:rsidR="00F92BC9" w:rsidRPr="00A71B9D" w:rsidRDefault="00861A5D">
            <w:pPr>
              <w:spacing w:line="360" w:lineRule="auto"/>
            </w:pPr>
            <w:r>
              <w:t>xxxxx</w:t>
            </w:r>
          </w:p>
        </w:tc>
      </w:tr>
      <w:tr w:rsidR="00F92BC9" w:rsidRPr="00D156E7" w14:paraId="728EEF02" w14:textId="77777777" w:rsidTr="00F92BC9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AB23" w14:textId="77777777" w:rsidR="00F92BC9" w:rsidRPr="00D156E7" w:rsidRDefault="00F92BC9">
            <w:pPr>
              <w:spacing w:line="360" w:lineRule="auto"/>
            </w:pPr>
            <w:r w:rsidRPr="00D156E7">
              <w:t>Pověřený zástupce – osoba oprávněná jednat za účastníka: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4D21" w14:textId="77777777" w:rsidR="00F92BC9" w:rsidRPr="00A71B9D" w:rsidRDefault="00861A5D">
            <w:pPr>
              <w:spacing w:line="360" w:lineRule="auto"/>
            </w:pPr>
            <w:r>
              <w:t>xxxxx</w:t>
            </w:r>
          </w:p>
        </w:tc>
      </w:tr>
    </w:tbl>
    <w:p w14:paraId="70742206" w14:textId="77777777" w:rsidR="00F92BC9" w:rsidRPr="00D156E7" w:rsidRDefault="00F92BC9" w:rsidP="00F92BC9">
      <w:pPr>
        <w:pStyle w:val="Normln4"/>
        <w:shd w:val="clear" w:color="auto" w:fill="FFFFFF"/>
        <w:spacing w:line="360" w:lineRule="auto"/>
        <w:jc w:val="both"/>
      </w:pPr>
    </w:p>
    <w:p w14:paraId="324A3B96" w14:textId="77777777" w:rsidR="00F92BC9" w:rsidRPr="00D156E7" w:rsidRDefault="00F92BC9" w:rsidP="00D156E7">
      <w:pPr>
        <w:pStyle w:val="Zhlav"/>
        <w:jc w:val="center"/>
      </w:pPr>
      <w:r w:rsidRPr="00D156E7">
        <w:t xml:space="preserve">Já, níže podepsaný zástupce účastníka výběrového řízení na veřejnou zakázku malého rozsahu na služby s názvem </w:t>
      </w:r>
      <w:r w:rsidR="001D2F30">
        <w:t>„</w:t>
      </w:r>
      <w:r w:rsidR="001D2F30" w:rsidRPr="001D2F30">
        <w:rPr>
          <w:rFonts w:asciiTheme="minorHAnsi" w:hAnsiTheme="minorHAnsi" w:cstheme="minorHAnsi"/>
          <w:b/>
          <w:bCs/>
          <w:szCs w:val="24"/>
        </w:rPr>
        <w:t xml:space="preserve">SK Aritma </w:t>
      </w:r>
      <w:r w:rsidR="00AE2E40" w:rsidRPr="001D2F30">
        <w:rPr>
          <w:rFonts w:asciiTheme="minorHAnsi" w:hAnsiTheme="minorHAnsi" w:cstheme="minorHAnsi"/>
          <w:b/>
          <w:bCs/>
          <w:szCs w:val="24"/>
        </w:rPr>
        <w:t>Praha – Zateplení</w:t>
      </w:r>
      <w:r w:rsidR="001D2F30" w:rsidRPr="001D2F30">
        <w:rPr>
          <w:rFonts w:asciiTheme="minorHAnsi" w:hAnsiTheme="minorHAnsi" w:cstheme="minorHAnsi"/>
          <w:b/>
          <w:bCs/>
          <w:szCs w:val="24"/>
        </w:rPr>
        <w:t xml:space="preserve"> fasády objektu šaten a zázemí tenisového oddílu</w:t>
      </w:r>
      <w:r w:rsidR="00AE2E40">
        <w:rPr>
          <w:rFonts w:asciiTheme="minorHAnsi" w:hAnsiTheme="minorHAnsi" w:cstheme="minorHAnsi"/>
          <w:b/>
          <w:bCs/>
          <w:szCs w:val="24"/>
        </w:rPr>
        <w:t>“</w:t>
      </w:r>
      <w:r w:rsidR="00AE2E40" w:rsidRPr="00D156E7">
        <w:t xml:space="preserve"> tímto</w:t>
      </w:r>
      <w:r w:rsidRPr="00D156E7">
        <w:t xml:space="preserve"> čestně prohlašuji, že dodavatel splňuje základní způsobilost, neboť: </w:t>
      </w:r>
    </w:p>
    <w:p w14:paraId="64DCC9A0" w14:textId="77777777" w:rsidR="00F92BC9" w:rsidRPr="00D156E7" w:rsidRDefault="00F92BC9" w:rsidP="00F92BC9">
      <w:pPr>
        <w:jc w:val="both"/>
      </w:pPr>
    </w:p>
    <w:p w14:paraId="052FDAB1" w14:textId="77777777" w:rsidR="00F92BC9" w:rsidRPr="00D156E7" w:rsidRDefault="004569E1" w:rsidP="004569E1">
      <w:pPr>
        <w:pStyle w:val="Odstavecseseznamem1"/>
        <w:numPr>
          <w:ilvl w:val="0"/>
          <w:numId w:val="17"/>
        </w:numPr>
        <w:spacing w:after="0" w:line="240" w:lineRule="auto"/>
      </w:pPr>
      <w:r>
        <w:t>ne</w:t>
      </w:r>
      <w:r w:rsidR="00F92BC9" w:rsidRPr="00D156E7">
        <w:t xml:space="preserve">byl v zemi svého sídla v posledních 5 letech před zahájením zadávacího řízení pravomocně odsouzen pro trestný čin uvedený v příloze č. 3 </w:t>
      </w:r>
      <w:r>
        <w:t>k tomuto zákonu</w:t>
      </w:r>
      <w:r w:rsidR="00F66FCF">
        <w:t xml:space="preserve"> nebo obdobný trestný čin podle právního řádu země sídla dodavatele; k zahlazeným odsouzením se nepřihlíží </w:t>
      </w:r>
      <w:r w:rsidR="00F92BC9" w:rsidRPr="00D156E7">
        <w:t xml:space="preserve"> </w:t>
      </w:r>
    </w:p>
    <w:p w14:paraId="17E56A6E" w14:textId="77777777" w:rsidR="00F92BC9" w:rsidRPr="00D156E7" w:rsidRDefault="00F92BC9" w:rsidP="008716D8">
      <w:pPr>
        <w:pStyle w:val="Odstavecseseznamem1"/>
        <w:numPr>
          <w:ilvl w:val="0"/>
          <w:numId w:val="17"/>
        </w:numPr>
        <w:spacing w:after="0" w:line="240" w:lineRule="auto"/>
      </w:pPr>
      <w:r w:rsidRPr="00D156E7">
        <w:t xml:space="preserve">nemá v České republice nebo v zemi svého sídla v evidenci daní zachyceny splatný daňový nedoplatek </w:t>
      </w:r>
    </w:p>
    <w:p w14:paraId="5730C54B" w14:textId="77777777" w:rsidR="00F66FCF" w:rsidRDefault="00F92BC9" w:rsidP="008716D8">
      <w:pPr>
        <w:pStyle w:val="Odstavecseseznamem1"/>
        <w:numPr>
          <w:ilvl w:val="0"/>
          <w:numId w:val="17"/>
        </w:numPr>
        <w:spacing w:after="0" w:line="240" w:lineRule="auto"/>
      </w:pPr>
      <w:r w:rsidRPr="00D156E7">
        <w:t xml:space="preserve">nemá v České republice nebo v zemi sídla splatný nedoplatek na pojistném nebo na penále na </w:t>
      </w:r>
      <w:r w:rsidR="00F66FCF">
        <w:t>veřejném zdravotním pojištění</w:t>
      </w:r>
    </w:p>
    <w:p w14:paraId="050DA518" w14:textId="77777777" w:rsidR="00C90E49" w:rsidRDefault="00C90E49" w:rsidP="008716D8">
      <w:pPr>
        <w:pStyle w:val="Odstavecseseznamem1"/>
        <w:numPr>
          <w:ilvl w:val="0"/>
          <w:numId w:val="17"/>
        </w:numPr>
        <w:spacing w:after="0" w:line="240" w:lineRule="auto"/>
      </w:pPr>
      <w:r>
        <w:t xml:space="preserve">nemá v České republice nebo v zemi svého sídla splatný nedoplatek na pojistném nebo na penále na sociální zabezpečení a příspěvku na státní politiku zaměstnanosti </w:t>
      </w:r>
    </w:p>
    <w:p w14:paraId="77832AD6" w14:textId="77777777" w:rsidR="008716D8" w:rsidRPr="00D156E7" w:rsidRDefault="00F92BC9" w:rsidP="00C90E49">
      <w:pPr>
        <w:pStyle w:val="Odstavecseseznamem1"/>
        <w:numPr>
          <w:ilvl w:val="0"/>
          <w:numId w:val="17"/>
        </w:numPr>
        <w:spacing w:after="0" w:line="240" w:lineRule="auto"/>
      </w:pPr>
      <w:r w:rsidRPr="00D156E7">
        <w:t>není v likvidaci, proti němuž nebylo vydání rozhodnutí o úpadku, vůči němuž nebyla nařízena nucená správa podle jiného právního předpisu nebo v obdobné situaci podle právního předpisu země sídla dodavatele.</w:t>
      </w:r>
    </w:p>
    <w:p w14:paraId="7E0F3884" w14:textId="77777777" w:rsidR="00F92BC9" w:rsidRPr="00D156E7" w:rsidRDefault="00F92BC9" w:rsidP="00F92BC9">
      <w:pPr>
        <w:spacing w:line="360" w:lineRule="auto"/>
      </w:pPr>
      <w:r w:rsidRPr="00D156E7">
        <w:rPr>
          <w:lang w:eastAsia="zh-CN"/>
        </w:rPr>
        <w:t>Tímto dále čestně prohlašuji, že je-li účastník právnická osoba, podmínku</w:t>
      </w:r>
      <w:r w:rsidR="00C90E49">
        <w:rPr>
          <w:lang w:eastAsia="zh-CN"/>
        </w:rPr>
        <w:t xml:space="preserve"> </w:t>
      </w:r>
      <w:r w:rsidRPr="00D156E7">
        <w:rPr>
          <w:lang w:eastAsia="zh-CN"/>
        </w:rPr>
        <w:t xml:space="preserve">dle § 74 odst. 1 písm. a) splňovat tato právnická osoba a zároveň každý člen statutárního orgánu. </w:t>
      </w:r>
      <w:r w:rsidR="001D2F30">
        <w:rPr>
          <w:lang w:eastAsia="zh-CN"/>
        </w:rPr>
        <w:br/>
      </w:r>
      <w:r w:rsidRPr="00D156E7">
        <w:rPr>
          <w:lang w:eastAsia="zh-CN"/>
        </w:rPr>
        <w:t>Je-</w:t>
      </w:r>
      <w:r w:rsidRPr="00D156E7">
        <w:t xml:space="preserve">li členem statutárního orgánu dodavatele právnická osoba, musí podmínku podle § 74 odst. 1 písm. a) splňovat: </w:t>
      </w:r>
    </w:p>
    <w:p w14:paraId="28F82BFF" w14:textId="77777777" w:rsidR="00F92BC9" w:rsidRPr="00D156E7" w:rsidRDefault="00F92BC9" w:rsidP="008716D8">
      <w:pPr>
        <w:pStyle w:val="Odstavecseseznamem1"/>
        <w:numPr>
          <w:ilvl w:val="0"/>
          <w:numId w:val="15"/>
        </w:numPr>
        <w:spacing w:after="0" w:line="360" w:lineRule="auto"/>
      </w:pPr>
      <w:r w:rsidRPr="00D156E7">
        <w:t xml:space="preserve">tato právnická osoba </w:t>
      </w:r>
    </w:p>
    <w:p w14:paraId="53BC9BD8" w14:textId="77777777" w:rsidR="00F92BC9" w:rsidRPr="00D156E7" w:rsidRDefault="00F92BC9" w:rsidP="008716D8">
      <w:pPr>
        <w:pStyle w:val="Odstavecseseznamem1"/>
        <w:numPr>
          <w:ilvl w:val="0"/>
          <w:numId w:val="15"/>
        </w:numPr>
        <w:spacing w:after="0" w:line="360" w:lineRule="auto"/>
      </w:pPr>
      <w:r w:rsidRPr="00D156E7">
        <w:lastRenderedPageBreak/>
        <w:t>každý člen statutárního orgánu této právnické osoby</w:t>
      </w:r>
    </w:p>
    <w:p w14:paraId="05B38EE1" w14:textId="77777777" w:rsidR="00F92BC9" w:rsidRPr="00D156E7" w:rsidRDefault="00F92BC9" w:rsidP="008716D8">
      <w:pPr>
        <w:pStyle w:val="Odstavecseseznamem1"/>
        <w:numPr>
          <w:ilvl w:val="0"/>
          <w:numId w:val="15"/>
        </w:numPr>
        <w:spacing w:after="0" w:line="360" w:lineRule="auto"/>
      </w:pPr>
      <w:r w:rsidRPr="00D156E7">
        <w:t>osoba zastupující tuto právnickou osobu v statutárním orgánu dodavatele.</w:t>
      </w:r>
    </w:p>
    <w:p w14:paraId="547D064F" w14:textId="77777777" w:rsidR="008716D8" w:rsidRPr="00D156E7" w:rsidRDefault="008716D8" w:rsidP="008716D8">
      <w:pPr>
        <w:pStyle w:val="Odstavecseseznamem1"/>
        <w:spacing w:after="0" w:line="360" w:lineRule="auto"/>
        <w:ind w:left="1776"/>
      </w:pPr>
    </w:p>
    <w:p w14:paraId="5B67E3DB" w14:textId="77777777" w:rsidR="00F92BC9" w:rsidRPr="00D156E7" w:rsidRDefault="00F92BC9" w:rsidP="008716D8">
      <w:pPr>
        <w:pStyle w:val="Normln1"/>
        <w:spacing w:after="0" w:line="360" w:lineRule="auto"/>
        <w:jc w:val="both"/>
        <w:rPr>
          <w:rFonts w:ascii="Times New Roman" w:hAnsi="Times New Roman" w:cs="Times New Roman"/>
        </w:rPr>
      </w:pPr>
      <w:r w:rsidRPr="00D156E7">
        <w:rPr>
          <w:rFonts w:ascii="Times New Roman" w:hAnsi="Times New Roman" w:cs="Times New Roman"/>
        </w:rPr>
        <w:t xml:space="preserve">Dále čestně prohlašuji, že účastní-li se výběrového řízení pobočka závodu </w:t>
      </w:r>
    </w:p>
    <w:p w14:paraId="3B9D3CA0" w14:textId="77777777" w:rsidR="00F92BC9" w:rsidRPr="00D156E7" w:rsidRDefault="00F92BC9" w:rsidP="008716D8">
      <w:pPr>
        <w:pStyle w:val="Normln1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156E7">
        <w:rPr>
          <w:rFonts w:ascii="Times New Roman" w:hAnsi="Times New Roman" w:cs="Times New Roman"/>
        </w:rPr>
        <w:t xml:space="preserve">zahraniční právnické osoby, podmínku podle odstavce 1 písm. a) splňuje tato právnická osoba a vedoucí pobočky závodu, </w:t>
      </w:r>
    </w:p>
    <w:p w14:paraId="1A2B8777" w14:textId="77777777" w:rsidR="00F92BC9" w:rsidRPr="00D156E7" w:rsidRDefault="00F92BC9" w:rsidP="008716D8">
      <w:pPr>
        <w:pStyle w:val="Normln1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156E7">
        <w:rPr>
          <w:rFonts w:ascii="Times New Roman" w:hAnsi="Times New Roman" w:cs="Times New Roman"/>
        </w:rPr>
        <w:t xml:space="preserve">české právnické osoby, podmínku podle odstavce 1 písm. a) splňují osoby uvedené v odstavci 2 a vedoucí pobočky závodu. </w:t>
      </w:r>
    </w:p>
    <w:p w14:paraId="12F8A2B2" w14:textId="77777777" w:rsidR="00F92BC9" w:rsidRPr="00D156E7" w:rsidRDefault="00F92BC9" w:rsidP="00F92BC9">
      <w:pPr>
        <w:pStyle w:val="Normln1"/>
        <w:spacing w:line="360" w:lineRule="auto"/>
        <w:ind w:left="1776"/>
        <w:jc w:val="both"/>
        <w:rPr>
          <w:rFonts w:ascii="Times New Roman" w:hAnsi="Times New Roman" w:cs="Times New Roman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5"/>
        <w:gridCol w:w="4605"/>
      </w:tblGrid>
      <w:tr w:rsidR="00F92BC9" w:rsidRPr="00D156E7" w14:paraId="241AE11F" w14:textId="77777777" w:rsidTr="00F92BC9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63E8F" w14:textId="77777777" w:rsidR="00F92BC9" w:rsidRPr="00D156E7" w:rsidRDefault="00F92BC9">
            <w:pPr>
              <w:rPr>
                <w:b/>
              </w:rPr>
            </w:pPr>
            <w:r w:rsidRPr="00D156E7">
              <w:rPr>
                <w:b/>
              </w:rPr>
              <w:t>Osoba oprávněná jednat za účastníka výběrového řízení:</w:t>
            </w:r>
          </w:p>
        </w:tc>
      </w:tr>
      <w:tr w:rsidR="00F92BC9" w:rsidRPr="00D156E7" w14:paraId="63DFE4DB" w14:textId="77777777" w:rsidTr="00F92BC9">
        <w:trPr>
          <w:trHeight w:val="50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2EB1" w14:textId="77777777" w:rsidR="00F92BC9" w:rsidRPr="00D156E7" w:rsidRDefault="00F92BC9">
            <w:r w:rsidRPr="00D156E7">
              <w:t>Titul, jméno a příjmení: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FA45" w14:textId="77777777" w:rsidR="00F92BC9" w:rsidRPr="00D156E7" w:rsidRDefault="00861A5D">
            <w:pPr>
              <w:rPr>
                <w:b/>
              </w:rPr>
            </w:pPr>
            <w:r>
              <w:rPr>
                <w:b/>
              </w:rPr>
              <w:t>xxxxx</w:t>
            </w:r>
          </w:p>
        </w:tc>
      </w:tr>
      <w:tr w:rsidR="00F92BC9" w:rsidRPr="00D156E7" w14:paraId="6680E8D2" w14:textId="77777777" w:rsidTr="00F92BC9">
        <w:trPr>
          <w:trHeight w:val="50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A3D1" w14:textId="77777777" w:rsidR="00F92BC9" w:rsidRPr="00D156E7" w:rsidRDefault="00F92BC9">
            <w:r w:rsidRPr="00D156E7">
              <w:t>Funkce: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3EE0" w14:textId="77777777" w:rsidR="00F92BC9" w:rsidRPr="00D156E7" w:rsidRDefault="00861A5D">
            <w:pPr>
              <w:rPr>
                <w:b/>
              </w:rPr>
            </w:pPr>
            <w:r>
              <w:rPr>
                <w:b/>
              </w:rPr>
              <w:t>xxxx</w:t>
            </w:r>
          </w:p>
        </w:tc>
      </w:tr>
      <w:tr w:rsidR="00F92BC9" w:rsidRPr="00D156E7" w14:paraId="0616D30B" w14:textId="77777777" w:rsidTr="00F92BC9">
        <w:trPr>
          <w:trHeight w:val="5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AB22" w14:textId="77777777" w:rsidR="00F92BC9" w:rsidRPr="00D156E7" w:rsidRDefault="00F92BC9"/>
          <w:p w14:paraId="4F62384D" w14:textId="77777777" w:rsidR="00F92BC9" w:rsidRPr="00D156E7" w:rsidRDefault="00A71B9D" w:rsidP="00A71B9D">
            <w:pPr>
              <w:jc w:val="both"/>
            </w:pPr>
            <w:r w:rsidRPr="00D156E7">
              <w:t>V</w:t>
            </w:r>
            <w:r>
              <w:t> Praze</w:t>
            </w:r>
            <w:r w:rsidRPr="00D156E7">
              <w:t xml:space="preserve"> dne </w:t>
            </w:r>
            <w:r w:rsidR="00861A5D">
              <w:t>xxxxx</w:t>
            </w:r>
          </w:p>
        </w:tc>
      </w:tr>
      <w:tr w:rsidR="00F92BC9" w:rsidRPr="00D156E7" w14:paraId="50D524B1" w14:textId="77777777" w:rsidTr="00F92BC9">
        <w:trPr>
          <w:trHeight w:val="5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0425" w14:textId="77777777" w:rsidR="00F92BC9" w:rsidRPr="00D156E7" w:rsidRDefault="00F92BC9">
            <w:r w:rsidRPr="00D156E7">
              <w:t>Podpis oprávněné osoby a otisk razítka:</w:t>
            </w:r>
          </w:p>
          <w:p w14:paraId="1FCACD4B" w14:textId="77777777" w:rsidR="00F92BC9" w:rsidRPr="00D156E7" w:rsidRDefault="00F92BC9">
            <w:pPr>
              <w:rPr>
                <w:b/>
              </w:rPr>
            </w:pPr>
          </w:p>
          <w:p w14:paraId="42328585" w14:textId="77777777" w:rsidR="00F92BC9" w:rsidRPr="00D156E7" w:rsidRDefault="00F92BC9">
            <w:pPr>
              <w:rPr>
                <w:b/>
              </w:rPr>
            </w:pPr>
          </w:p>
          <w:p w14:paraId="27391FE7" w14:textId="77777777" w:rsidR="00F92BC9" w:rsidRPr="00D156E7" w:rsidRDefault="00F92BC9">
            <w:pPr>
              <w:rPr>
                <w:b/>
              </w:rPr>
            </w:pPr>
          </w:p>
          <w:p w14:paraId="55899990" w14:textId="77777777" w:rsidR="00F92BC9" w:rsidRPr="00D156E7" w:rsidRDefault="00F92BC9">
            <w:pPr>
              <w:rPr>
                <w:b/>
              </w:rPr>
            </w:pPr>
          </w:p>
          <w:p w14:paraId="1AD50F71" w14:textId="77777777" w:rsidR="00F92BC9" w:rsidRPr="00D156E7" w:rsidRDefault="00F92BC9">
            <w:pPr>
              <w:rPr>
                <w:b/>
              </w:rPr>
            </w:pPr>
          </w:p>
          <w:p w14:paraId="7ABE2BA1" w14:textId="77777777" w:rsidR="00F92BC9" w:rsidRPr="00D156E7" w:rsidRDefault="00F92BC9">
            <w:pPr>
              <w:rPr>
                <w:b/>
              </w:rPr>
            </w:pPr>
          </w:p>
          <w:p w14:paraId="6C9CA790" w14:textId="77777777" w:rsidR="00F92BC9" w:rsidRPr="00D156E7" w:rsidRDefault="00F92BC9">
            <w:pPr>
              <w:rPr>
                <w:b/>
              </w:rPr>
            </w:pPr>
          </w:p>
        </w:tc>
      </w:tr>
    </w:tbl>
    <w:p w14:paraId="1BED6B00" w14:textId="77777777" w:rsidR="0009256C" w:rsidRPr="00D156E7" w:rsidRDefault="0009256C" w:rsidP="0009256C">
      <w:pPr>
        <w:jc w:val="both"/>
      </w:pPr>
    </w:p>
    <w:p w14:paraId="7E2EAA86" w14:textId="77777777" w:rsidR="0009256C" w:rsidRPr="00D156E7" w:rsidRDefault="0009256C" w:rsidP="0009256C">
      <w:pPr>
        <w:jc w:val="both"/>
      </w:pPr>
      <w:r w:rsidRPr="00D156E7">
        <w:tab/>
      </w:r>
      <w:r w:rsidRPr="00D156E7">
        <w:tab/>
      </w:r>
      <w:r w:rsidRPr="00D156E7">
        <w:tab/>
      </w:r>
      <w:r w:rsidRPr="00D156E7">
        <w:tab/>
      </w:r>
      <w:r w:rsidRPr="00D156E7">
        <w:tab/>
      </w:r>
      <w:r w:rsidRPr="00D156E7">
        <w:tab/>
      </w:r>
      <w:r w:rsidRPr="00D156E7">
        <w:tab/>
      </w:r>
      <w:r w:rsidRPr="00D156E7">
        <w:tab/>
      </w:r>
    </w:p>
    <w:p w14:paraId="5F50DA7A" w14:textId="77777777" w:rsidR="00A71B9D" w:rsidRPr="00D156E7" w:rsidRDefault="00A71B9D" w:rsidP="00A71B9D">
      <w:pPr>
        <w:jc w:val="both"/>
      </w:pPr>
      <w:r w:rsidRPr="00D156E7">
        <w:t>V</w:t>
      </w:r>
      <w:r>
        <w:t> Praze</w:t>
      </w:r>
      <w:r w:rsidRPr="00D156E7">
        <w:t xml:space="preserve"> dne </w:t>
      </w:r>
      <w:r w:rsidR="00AE2E40">
        <w:t>………….</w:t>
      </w:r>
    </w:p>
    <w:p w14:paraId="3BDA67A4" w14:textId="77777777" w:rsidR="0009256C" w:rsidRPr="00D156E7" w:rsidRDefault="0009256C" w:rsidP="0009256C">
      <w:pPr>
        <w:jc w:val="both"/>
      </w:pPr>
    </w:p>
    <w:p w14:paraId="44C6D8F1" w14:textId="77777777" w:rsidR="0009256C" w:rsidRPr="00D156E7" w:rsidRDefault="0009256C" w:rsidP="0009256C">
      <w:pPr>
        <w:jc w:val="both"/>
      </w:pPr>
      <w:r w:rsidRPr="00D156E7">
        <w:tab/>
      </w:r>
    </w:p>
    <w:p w14:paraId="1B7D71A4" w14:textId="77777777" w:rsidR="0009256C" w:rsidRPr="00D156E7" w:rsidRDefault="0009256C" w:rsidP="0009256C">
      <w:pPr>
        <w:jc w:val="both"/>
      </w:pPr>
    </w:p>
    <w:p w14:paraId="367D5D1F" w14:textId="77777777" w:rsidR="0009256C" w:rsidRPr="00D156E7" w:rsidRDefault="0009256C" w:rsidP="0009256C">
      <w:pPr>
        <w:jc w:val="both"/>
      </w:pPr>
    </w:p>
    <w:p w14:paraId="026A3F1D" w14:textId="77777777" w:rsidR="0009256C" w:rsidRPr="00D156E7" w:rsidRDefault="0009256C" w:rsidP="0009256C">
      <w:pPr>
        <w:jc w:val="both"/>
      </w:pPr>
    </w:p>
    <w:p w14:paraId="4103EEA3" w14:textId="77777777" w:rsidR="0009256C" w:rsidRPr="00D156E7" w:rsidRDefault="0009256C" w:rsidP="0009256C">
      <w:pPr>
        <w:jc w:val="both"/>
      </w:pPr>
      <w:r w:rsidRPr="00D156E7">
        <w:tab/>
      </w:r>
      <w:r w:rsidRPr="00D156E7">
        <w:tab/>
      </w:r>
      <w:r w:rsidRPr="00D156E7">
        <w:tab/>
      </w:r>
      <w:r w:rsidRPr="00D156E7">
        <w:tab/>
      </w:r>
      <w:r w:rsidRPr="00D156E7">
        <w:tab/>
      </w:r>
      <w:r w:rsidRPr="00D156E7">
        <w:tab/>
      </w:r>
      <w:r w:rsidRPr="00D156E7">
        <w:tab/>
      </w:r>
      <w:r w:rsidRPr="00D156E7">
        <w:tab/>
        <w:t>……………………………….</w:t>
      </w:r>
    </w:p>
    <w:p w14:paraId="4EE6B869" w14:textId="77777777" w:rsidR="0009256C" w:rsidRPr="00D156E7" w:rsidRDefault="00861A5D" w:rsidP="00A71B9D">
      <w:pPr>
        <w:ind w:left="4964" w:firstLine="708"/>
        <w:jc w:val="both"/>
      </w:pPr>
      <w:r>
        <w:t>xxxxx</w:t>
      </w:r>
    </w:p>
    <w:p w14:paraId="043D72C8" w14:textId="77777777" w:rsidR="0009256C" w:rsidRPr="00D156E7" w:rsidRDefault="0009256C" w:rsidP="0009256C">
      <w:pPr>
        <w:ind w:left="4248" w:firstLine="708"/>
        <w:jc w:val="both"/>
      </w:pPr>
    </w:p>
    <w:p w14:paraId="446925F1" w14:textId="77777777" w:rsidR="0009256C" w:rsidRPr="00D156E7" w:rsidRDefault="0009256C" w:rsidP="0009256C"/>
    <w:p w14:paraId="10E16CBD" w14:textId="77777777" w:rsidR="0009256C" w:rsidRPr="005652D3" w:rsidRDefault="0009256C" w:rsidP="0009256C">
      <w:r w:rsidRPr="00D156E7">
        <w:rPr>
          <w:u w:val="single"/>
        </w:rPr>
        <w:t>Poznámka</w:t>
      </w:r>
      <w:r w:rsidRPr="00D156E7">
        <w:t>: Tento list bude součástí nabídky.</w:t>
      </w:r>
    </w:p>
    <w:sectPr w:rsidR="0009256C" w:rsidRPr="005652D3" w:rsidSect="008B04F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1" w:right="851" w:bottom="851" w:left="1418" w:header="680" w:footer="68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F02F8" w14:textId="77777777" w:rsidR="00321796" w:rsidRDefault="00321796">
      <w:r>
        <w:separator/>
      </w:r>
    </w:p>
  </w:endnote>
  <w:endnote w:type="continuationSeparator" w:id="0">
    <w:p w14:paraId="27B1DB97" w14:textId="77777777" w:rsidR="00321796" w:rsidRDefault="0032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47F3E" w14:textId="77777777" w:rsidR="008C1719" w:rsidRDefault="00C327A2">
    <w:pPr>
      <w:pStyle w:val="Zpat"/>
      <w:jc w:val="center"/>
    </w:pPr>
    <w:r>
      <w:fldChar w:fldCharType="begin"/>
    </w:r>
    <w:r w:rsidR="00814C17">
      <w:instrText xml:space="preserve"> PAGE   \* MERGEFORMAT </w:instrText>
    </w:r>
    <w:r>
      <w:fldChar w:fldCharType="separate"/>
    </w:r>
    <w:r w:rsidR="00507249">
      <w:rPr>
        <w:noProof/>
      </w:rPr>
      <w:t>2</w:t>
    </w:r>
    <w:r>
      <w:rPr>
        <w:noProof/>
      </w:rPr>
      <w:fldChar w:fldCharType="end"/>
    </w:r>
  </w:p>
  <w:p w14:paraId="763233E1" w14:textId="77777777" w:rsidR="008C1719" w:rsidRDefault="008C1719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77835" w14:textId="77777777" w:rsidR="008C1719" w:rsidRDefault="00632566" w:rsidP="000C1736">
    <w:pPr>
      <w:tabs>
        <w:tab w:val="left" w:pos="4140"/>
        <w:tab w:val="right" w:pos="9180"/>
      </w:tabs>
      <w:rPr>
        <w:sz w:val="18"/>
      </w:rPr>
    </w:pPr>
    <w:r>
      <w:rPr>
        <w:noProof/>
      </w:rPr>
      <w:pict w14:anchorId="42DE324F">
        <v:line id="Line 3" o:spid="_x0000_s1027" style="position:absolute;z-index:251658752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"/>
      </w:pict>
    </w:r>
  </w:p>
  <w:p w14:paraId="426B7DB1" w14:textId="77777777" w:rsidR="008C1719" w:rsidRDefault="008C1719" w:rsidP="009334A4">
    <w:pPr>
      <w:tabs>
        <w:tab w:val="left" w:pos="4140"/>
        <w:tab w:val="right" w:pos="9180"/>
      </w:tabs>
      <w:jc w:val="center"/>
      <w:rPr>
        <w:sz w:val="16"/>
        <w:szCs w:val="16"/>
      </w:rPr>
    </w:pPr>
  </w:p>
  <w:p w14:paraId="30C1D3A2" w14:textId="77777777" w:rsidR="008C1719" w:rsidRPr="000C1736" w:rsidRDefault="008C1719" w:rsidP="000C17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1550C" w14:textId="77777777" w:rsidR="00321796" w:rsidRDefault="00321796">
      <w:r>
        <w:separator/>
      </w:r>
    </w:p>
  </w:footnote>
  <w:footnote w:type="continuationSeparator" w:id="0">
    <w:p w14:paraId="384B8FBE" w14:textId="77777777" w:rsidR="00321796" w:rsidRDefault="00321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04937" w14:textId="5E24E90A" w:rsidR="001D2F30" w:rsidRPr="003824A7" w:rsidRDefault="001D2F30" w:rsidP="001D2F30">
    <w:pPr>
      <w:pStyle w:val="Zhlav"/>
      <w:jc w:val="center"/>
      <w:rPr>
        <w:i/>
        <w:sz w:val="20"/>
      </w:rPr>
    </w:pPr>
    <w:r w:rsidRPr="003824A7">
      <w:rPr>
        <w:i/>
        <w:sz w:val="20"/>
      </w:rPr>
      <w:t xml:space="preserve">SK Aritma </w:t>
    </w:r>
    <w:r>
      <w:rPr>
        <w:i/>
        <w:sz w:val="20"/>
      </w:rPr>
      <w:t xml:space="preserve">Praha, </w:t>
    </w:r>
    <w:proofErr w:type="spellStart"/>
    <w:r>
      <w:rPr>
        <w:i/>
        <w:sz w:val="20"/>
      </w:rPr>
      <w:t>z.s</w:t>
    </w:r>
    <w:proofErr w:type="spellEnd"/>
    <w:r>
      <w:rPr>
        <w:i/>
        <w:sz w:val="20"/>
      </w:rPr>
      <w:t>.</w:t>
    </w:r>
    <w:r w:rsidRPr="003824A7">
      <w:rPr>
        <w:i/>
        <w:sz w:val="20"/>
      </w:rPr>
      <w:t xml:space="preserve">- </w:t>
    </w:r>
    <w:r>
      <w:rPr>
        <w:i/>
        <w:sz w:val="20"/>
      </w:rPr>
      <w:t xml:space="preserve">Zateplení fasády objektu šaten a zázemí tenisového oddílu </w:t>
    </w:r>
  </w:p>
  <w:p w14:paraId="0F757AA8" w14:textId="77777777" w:rsidR="00D156E7" w:rsidRPr="003824A7" w:rsidRDefault="00D156E7" w:rsidP="00F533BD">
    <w:pPr>
      <w:pStyle w:val="Zhlav"/>
      <w:jc w:val="center"/>
      <w:rPr>
        <w:i/>
        <w:sz w:val="20"/>
      </w:rPr>
    </w:pPr>
  </w:p>
  <w:p w14:paraId="28EF30EF" w14:textId="77777777" w:rsidR="008C1719" w:rsidRDefault="00632566" w:rsidP="000A03FF">
    <w:pPr>
      <w:jc w:val="right"/>
      <w:rPr>
        <w:rFonts w:ascii="Arial Black" w:hAnsi="Arial Black"/>
      </w:rPr>
    </w:pPr>
    <w:r>
      <w:rPr>
        <w:noProof/>
      </w:rPr>
      <w:pict w14:anchorId="758225B0">
        <v:line id="Line 1" o:spid="_x0000_s1026" style="position:absolute;left:0;text-align:left;z-index:25165670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11.95pt,1.6pt" to="468.6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" o:allowincell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DB278" w14:textId="77777777" w:rsidR="008C1719" w:rsidRDefault="008C1719" w:rsidP="003F3EE8">
    <w:pPr>
      <w:pStyle w:val="Nadpis2"/>
      <w:jc w:val="left"/>
    </w:pPr>
  </w:p>
  <w:p w14:paraId="41149384" w14:textId="49334513" w:rsidR="00A72954" w:rsidRPr="003824A7" w:rsidRDefault="00A72954" w:rsidP="00A72954">
    <w:pPr>
      <w:pStyle w:val="Zhlav"/>
      <w:jc w:val="center"/>
      <w:rPr>
        <w:i/>
        <w:sz w:val="20"/>
      </w:rPr>
    </w:pPr>
    <w:r w:rsidRPr="003824A7">
      <w:rPr>
        <w:i/>
        <w:sz w:val="20"/>
      </w:rPr>
      <w:t xml:space="preserve">SK Aritma </w:t>
    </w:r>
    <w:r w:rsidR="001D2F30">
      <w:rPr>
        <w:i/>
        <w:sz w:val="20"/>
      </w:rPr>
      <w:t xml:space="preserve">Praha, </w:t>
    </w:r>
    <w:proofErr w:type="spellStart"/>
    <w:r w:rsidR="001D2F30">
      <w:rPr>
        <w:i/>
        <w:sz w:val="20"/>
      </w:rPr>
      <w:t>z.s</w:t>
    </w:r>
    <w:proofErr w:type="spellEnd"/>
    <w:r w:rsidR="001D2F30">
      <w:rPr>
        <w:i/>
        <w:sz w:val="20"/>
      </w:rPr>
      <w:t>.</w:t>
    </w:r>
    <w:r w:rsidRPr="003824A7">
      <w:rPr>
        <w:i/>
        <w:sz w:val="20"/>
      </w:rPr>
      <w:t xml:space="preserve">- </w:t>
    </w:r>
    <w:r w:rsidR="001D2F30">
      <w:rPr>
        <w:i/>
        <w:sz w:val="20"/>
      </w:rPr>
      <w:t xml:space="preserve">Zateplení fasády objektu šaten a zázemí tenisového oddílu </w:t>
    </w:r>
  </w:p>
  <w:p w14:paraId="4D6BF456" w14:textId="77777777" w:rsidR="00257971" w:rsidRPr="002D45B5" w:rsidRDefault="00257971" w:rsidP="00257971">
    <w:pPr>
      <w:pStyle w:val="Normlnweb"/>
      <w:spacing w:after="0"/>
      <w:jc w:val="center"/>
      <w:rPr>
        <w:rFonts w:ascii="Arial" w:hAnsi="Arial" w:cs="Arial"/>
        <w:sz w:val="14"/>
        <w:szCs w:val="14"/>
      </w:rPr>
    </w:pPr>
  </w:p>
  <w:p w14:paraId="418968B9" w14:textId="77777777" w:rsidR="008C1719" w:rsidRPr="008B04FD" w:rsidRDefault="00632566" w:rsidP="008B04FD">
    <w:pPr>
      <w:tabs>
        <w:tab w:val="left" w:pos="7545"/>
      </w:tabs>
      <w:rPr>
        <w:rFonts w:ascii="Arial Black" w:hAnsi="Arial Black"/>
        <w:spacing w:val="-20"/>
        <w:position w:val="-6"/>
      </w:rPr>
    </w:pPr>
    <w:r>
      <w:rPr>
        <w:noProof/>
      </w:rPr>
      <w:pict w14:anchorId="1CECC8C0">
        <v:line id="Line 2" o:spid="_x0000_s1028" style="position:absolute;z-index:25165772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" o:allowincell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F5A0B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D05AC"/>
    <w:multiLevelType w:val="multilevel"/>
    <w:tmpl w:val="32FC7100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7E50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27E5CA0"/>
    <w:multiLevelType w:val="hybridMultilevel"/>
    <w:tmpl w:val="5672EA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B57429"/>
    <w:multiLevelType w:val="hybridMultilevel"/>
    <w:tmpl w:val="9C8E64A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2266B3A"/>
    <w:multiLevelType w:val="hybridMultilevel"/>
    <w:tmpl w:val="CC72ABA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442A02"/>
    <w:multiLevelType w:val="multilevel"/>
    <w:tmpl w:val="1B442A02"/>
    <w:lvl w:ilvl="0">
      <w:start w:val="1"/>
      <w:numFmt w:val="lowerLetter"/>
      <w:lvlText w:val="%1)"/>
      <w:lvlJc w:val="left"/>
      <w:pPr>
        <w:ind w:left="1776" w:hanging="360"/>
      </w:pPr>
      <w:rPr>
        <w:rFonts w:eastAsia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51017E3"/>
    <w:multiLevelType w:val="hybridMultilevel"/>
    <w:tmpl w:val="41C222D4"/>
    <w:lvl w:ilvl="0" w:tplc="D3807CEC">
      <w:start w:val="1"/>
      <w:numFmt w:val="bullet"/>
      <w:lvlText w:val=""/>
      <w:lvlJc w:val="left"/>
      <w:pPr>
        <w:tabs>
          <w:tab w:val="num" w:pos="340"/>
        </w:tabs>
        <w:ind w:left="680" w:hanging="34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960EE"/>
    <w:multiLevelType w:val="hybridMultilevel"/>
    <w:tmpl w:val="8F02C2C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B8647BD"/>
    <w:multiLevelType w:val="hybridMultilevel"/>
    <w:tmpl w:val="8C32D19A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u w:val="none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6BA16D7"/>
    <w:multiLevelType w:val="hybridMultilevel"/>
    <w:tmpl w:val="B3487E3E"/>
    <w:lvl w:ilvl="0" w:tplc="14DA34F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5D48FE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9A6B38"/>
    <w:multiLevelType w:val="multilevel"/>
    <w:tmpl w:val="499A6B38"/>
    <w:lvl w:ilvl="0">
      <w:start w:val="1"/>
      <w:numFmt w:val="lowerLetter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E9A212B"/>
    <w:multiLevelType w:val="multilevel"/>
    <w:tmpl w:val="4E9A212B"/>
    <w:lvl w:ilvl="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4533E4"/>
    <w:multiLevelType w:val="hybridMultilevel"/>
    <w:tmpl w:val="E0B07374"/>
    <w:lvl w:ilvl="0" w:tplc="0405000F">
      <w:start w:val="1"/>
      <w:numFmt w:val="decimal"/>
      <w:lvlText w:val="%1."/>
      <w:lvlJc w:val="left"/>
      <w:pPr>
        <w:ind w:left="111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14" w15:restartNumberingAfterBreak="0">
    <w:nsid w:val="5AEF594C"/>
    <w:multiLevelType w:val="multilevel"/>
    <w:tmpl w:val="5AEF594C"/>
    <w:lvl w:ilvl="0">
      <w:start w:val="1"/>
      <w:numFmt w:val="none"/>
      <w:suff w:val="nothing"/>
      <w:lvlText w:val=""/>
      <w:lvlJc w:val="left"/>
      <w:pPr>
        <w:ind w:left="360" w:hanging="36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upperRoman"/>
      <w:suff w:val="nothing"/>
      <w:lvlText w:val=".%2"/>
      <w:lvlJc w:val="center"/>
      <w:pPr>
        <w:ind w:left="0" w:firstLine="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lvlText w:val=".%4"/>
      <w:lvlJc w:val="left"/>
      <w:pPr>
        <w:tabs>
          <w:tab w:val="left" w:pos="425"/>
        </w:tabs>
        <w:ind w:left="425" w:hanging="425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webHidde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4">
      <w:start w:val="1"/>
      <w:numFmt w:val="lowerLetter"/>
      <w:lvlText w:val=")%5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)%6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.%7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.%8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.%9"/>
      <w:lvlJc w:val="left"/>
      <w:pPr>
        <w:tabs>
          <w:tab w:val="left" w:pos="3240"/>
        </w:tabs>
        <w:ind w:left="3240" w:hanging="360"/>
      </w:pPr>
    </w:lvl>
  </w:abstractNum>
  <w:abstractNum w:abstractNumId="15" w15:restartNumberingAfterBreak="0">
    <w:nsid w:val="61C5105F"/>
    <w:multiLevelType w:val="hybridMultilevel"/>
    <w:tmpl w:val="C508416A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681E046E"/>
    <w:multiLevelType w:val="hybridMultilevel"/>
    <w:tmpl w:val="B52A87C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D0D681E"/>
    <w:multiLevelType w:val="hybridMultilevel"/>
    <w:tmpl w:val="102470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1CE4828"/>
    <w:multiLevelType w:val="hybridMultilevel"/>
    <w:tmpl w:val="E090927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23E1042"/>
    <w:multiLevelType w:val="hybridMultilevel"/>
    <w:tmpl w:val="B7FE3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6790D"/>
    <w:multiLevelType w:val="hybridMultilevel"/>
    <w:tmpl w:val="6AC8F968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220870242">
    <w:abstractNumId w:val="2"/>
  </w:num>
  <w:num w:numId="2" w16cid:durableId="1551267118">
    <w:abstractNumId w:val="9"/>
  </w:num>
  <w:num w:numId="3" w16cid:durableId="1558588885">
    <w:abstractNumId w:val="20"/>
  </w:num>
  <w:num w:numId="4" w16cid:durableId="583926015">
    <w:abstractNumId w:val="5"/>
  </w:num>
  <w:num w:numId="5" w16cid:durableId="583077078">
    <w:abstractNumId w:val="13"/>
  </w:num>
  <w:num w:numId="6" w16cid:durableId="1387946448">
    <w:abstractNumId w:val="17"/>
  </w:num>
  <w:num w:numId="7" w16cid:durableId="1521237906">
    <w:abstractNumId w:val="3"/>
  </w:num>
  <w:num w:numId="8" w16cid:durableId="216361944">
    <w:abstractNumId w:val="19"/>
  </w:num>
  <w:num w:numId="9" w16cid:durableId="1073434413">
    <w:abstractNumId w:val="8"/>
  </w:num>
  <w:num w:numId="10" w16cid:durableId="363673387">
    <w:abstractNumId w:val="16"/>
  </w:num>
  <w:num w:numId="11" w16cid:durableId="938609794">
    <w:abstractNumId w:val="4"/>
  </w:num>
  <w:num w:numId="12" w16cid:durableId="33309857">
    <w:abstractNumId w:val="18"/>
  </w:num>
  <w:num w:numId="13" w16cid:durableId="14477705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8448142">
    <w:abstractNumId w:val="12"/>
  </w:num>
  <w:num w:numId="15" w16cid:durableId="6680176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207987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3118008">
    <w:abstractNumId w:val="1"/>
  </w:num>
  <w:num w:numId="18" w16cid:durableId="1185366816">
    <w:abstractNumId w:val="10"/>
  </w:num>
  <w:num w:numId="19" w16cid:durableId="1491215359">
    <w:abstractNumId w:val="7"/>
  </w:num>
  <w:num w:numId="20" w16cid:durableId="1100755758">
    <w:abstractNumId w:val="15"/>
  </w:num>
  <w:num w:numId="21" w16cid:durableId="1183278501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7FB"/>
    <w:rsid w:val="00010DDC"/>
    <w:rsid w:val="00016EB1"/>
    <w:rsid w:val="00020955"/>
    <w:rsid w:val="000239A3"/>
    <w:rsid w:val="000243C9"/>
    <w:rsid w:val="00027345"/>
    <w:rsid w:val="000336E2"/>
    <w:rsid w:val="000347FB"/>
    <w:rsid w:val="00037585"/>
    <w:rsid w:val="00040E95"/>
    <w:rsid w:val="000459ED"/>
    <w:rsid w:val="00045AD5"/>
    <w:rsid w:val="000619CC"/>
    <w:rsid w:val="0006223F"/>
    <w:rsid w:val="00065CF8"/>
    <w:rsid w:val="000715A2"/>
    <w:rsid w:val="00076A5B"/>
    <w:rsid w:val="0007756C"/>
    <w:rsid w:val="000821AA"/>
    <w:rsid w:val="0009256C"/>
    <w:rsid w:val="00095F2B"/>
    <w:rsid w:val="000A03FF"/>
    <w:rsid w:val="000A05BD"/>
    <w:rsid w:val="000A4A37"/>
    <w:rsid w:val="000A4CE5"/>
    <w:rsid w:val="000A56AC"/>
    <w:rsid w:val="000A5A8D"/>
    <w:rsid w:val="000A606A"/>
    <w:rsid w:val="000B1E9D"/>
    <w:rsid w:val="000B2A0F"/>
    <w:rsid w:val="000B3761"/>
    <w:rsid w:val="000B3DF0"/>
    <w:rsid w:val="000B526F"/>
    <w:rsid w:val="000C1736"/>
    <w:rsid w:val="000C309B"/>
    <w:rsid w:val="000D0C75"/>
    <w:rsid w:val="000D4FE3"/>
    <w:rsid w:val="000D711C"/>
    <w:rsid w:val="000E11A0"/>
    <w:rsid w:val="000E6CF8"/>
    <w:rsid w:val="000F04E6"/>
    <w:rsid w:val="000F2337"/>
    <w:rsid w:val="0010016E"/>
    <w:rsid w:val="00101D1D"/>
    <w:rsid w:val="001020B5"/>
    <w:rsid w:val="00103A86"/>
    <w:rsid w:val="001144BC"/>
    <w:rsid w:val="00115463"/>
    <w:rsid w:val="001212B6"/>
    <w:rsid w:val="0012174E"/>
    <w:rsid w:val="001223E7"/>
    <w:rsid w:val="00122C58"/>
    <w:rsid w:val="001234D4"/>
    <w:rsid w:val="00130044"/>
    <w:rsid w:val="001301D0"/>
    <w:rsid w:val="00132BCF"/>
    <w:rsid w:val="00134D06"/>
    <w:rsid w:val="001402E5"/>
    <w:rsid w:val="00141355"/>
    <w:rsid w:val="0014314D"/>
    <w:rsid w:val="00144948"/>
    <w:rsid w:val="00153FE5"/>
    <w:rsid w:val="00156998"/>
    <w:rsid w:val="00157600"/>
    <w:rsid w:val="00157F4C"/>
    <w:rsid w:val="001603B4"/>
    <w:rsid w:val="0016075E"/>
    <w:rsid w:val="00162E88"/>
    <w:rsid w:val="0016448E"/>
    <w:rsid w:val="0016548C"/>
    <w:rsid w:val="00170F97"/>
    <w:rsid w:val="00177886"/>
    <w:rsid w:val="0018107C"/>
    <w:rsid w:val="001814EF"/>
    <w:rsid w:val="00195F66"/>
    <w:rsid w:val="00196EAF"/>
    <w:rsid w:val="001A13DE"/>
    <w:rsid w:val="001A2100"/>
    <w:rsid w:val="001C4FE3"/>
    <w:rsid w:val="001C5858"/>
    <w:rsid w:val="001C6B37"/>
    <w:rsid w:val="001D208C"/>
    <w:rsid w:val="001D2F30"/>
    <w:rsid w:val="001D5474"/>
    <w:rsid w:val="001D72AC"/>
    <w:rsid w:val="001D7980"/>
    <w:rsid w:val="001E62BD"/>
    <w:rsid w:val="001F2FF2"/>
    <w:rsid w:val="001F35F0"/>
    <w:rsid w:val="001F47BA"/>
    <w:rsid w:val="001F680D"/>
    <w:rsid w:val="00202CDB"/>
    <w:rsid w:val="00206C4F"/>
    <w:rsid w:val="00211205"/>
    <w:rsid w:val="0021263A"/>
    <w:rsid w:val="002130AC"/>
    <w:rsid w:val="002158CB"/>
    <w:rsid w:val="00217A15"/>
    <w:rsid w:val="00217B7B"/>
    <w:rsid w:val="00235BEC"/>
    <w:rsid w:val="00240CB3"/>
    <w:rsid w:val="002422B4"/>
    <w:rsid w:val="00243909"/>
    <w:rsid w:val="00245F41"/>
    <w:rsid w:val="00251D19"/>
    <w:rsid w:val="002547A9"/>
    <w:rsid w:val="00257971"/>
    <w:rsid w:val="0026571A"/>
    <w:rsid w:val="00267D7E"/>
    <w:rsid w:val="00271336"/>
    <w:rsid w:val="00276D75"/>
    <w:rsid w:val="002814A4"/>
    <w:rsid w:val="00282AF5"/>
    <w:rsid w:val="002836AD"/>
    <w:rsid w:val="00287A0B"/>
    <w:rsid w:val="0029016F"/>
    <w:rsid w:val="00296C93"/>
    <w:rsid w:val="00297788"/>
    <w:rsid w:val="002B43C6"/>
    <w:rsid w:val="002B5446"/>
    <w:rsid w:val="002B71DE"/>
    <w:rsid w:val="002C2B59"/>
    <w:rsid w:val="002C2F7C"/>
    <w:rsid w:val="002D0E47"/>
    <w:rsid w:val="002D3824"/>
    <w:rsid w:val="002E5E27"/>
    <w:rsid w:val="002E7ACF"/>
    <w:rsid w:val="002E7E88"/>
    <w:rsid w:val="002F5437"/>
    <w:rsid w:val="003101BB"/>
    <w:rsid w:val="0031181A"/>
    <w:rsid w:val="00313013"/>
    <w:rsid w:val="003153DD"/>
    <w:rsid w:val="00315E7E"/>
    <w:rsid w:val="003176D3"/>
    <w:rsid w:val="00320EFD"/>
    <w:rsid w:val="00321796"/>
    <w:rsid w:val="003240D9"/>
    <w:rsid w:val="00327D50"/>
    <w:rsid w:val="00331464"/>
    <w:rsid w:val="00335A84"/>
    <w:rsid w:val="003462DB"/>
    <w:rsid w:val="00346B53"/>
    <w:rsid w:val="00351E94"/>
    <w:rsid w:val="00352C66"/>
    <w:rsid w:val="00362710"/>
    <w:rsid w:val="00371139"/>
    <w:rsid w:val="003741E0"/>
    <w:rsid w:val="0037635C"/>
    <w:rsid w:val="00384820"/>
    <w:rsid w:val="00390E7E"/>
    <w:rsid w:val="003927AA"/>
    <w:rsid w:val="00396559"/>
    <w:rsid w:val="003A119E"/>
    <w:rsid w:val="003A1C50"/>
    <w:rsid w:val="003A205E"/>
    <w:rsid w:val="003A36A7"/>
    <w:rsid w:val="003A768C"/>
    <w:rsid w:val="003B134C"/>
    <w:rsid w:val="003B34D1"/>
    <w:rsid w:val="003C6AF9"/>
    <w:rsid w:val="003C6E28"/>
    <w:rsid w:val="003C7317"/>
    <w:rsid w:val="003D4ACC"/>
    <w:rsid w:val="003F3EE8"/>
    <w:rsid w:val="0040360E"/>
    <w:rsid w:val="004048E9"/>
    <w:rsid w:val="00404AF2"/>
    <w:rsid w:val="004111D1"/>
    <w:rsid w:val="00411454"/>
    <w:rsid w:val="00411A2D"/>
    <w:rsid w:val="00420C4A"/>
    <w:rsid w:val="004210AF"/>
    <w:rsid w:val="00422EB7"/>
    <w:rsid w:val="00422EED"/>
    <w:rsid w:val="00423B9A"/>
    <w:rsid w:val="00446794"/>
    <w:rsid w:val="00446C72"/>
    <w:rsid w:val="00454C4D"/>
    <w:rsid w:val="00454FA9"/>
    <w:rsid w:val="004569E1"/>
    <w:rsid w:val="004633D8"/>
    <w:rsid w:val="004713D0"/>
    <w:rsid w:val="004803B8"/>
    <w:rsid w:val="00484005"/>
    <w:rsid w:val="00490504"/>
    <w:rsid w:val="0049672C"/>
    <w:rsid w:val="0049717F"/>
    <w:rsid w:val="00497F39"/>
    <w:rsid w:val="004A0611"/>
    <w:rsid w:val="004A1617"/>
    <w:rsid w:val="004A3BB4"/>
    <w:rsid w:val="004B49BE"/>
    <w:rsid w:val="004B4F5F"/>
    <w:rsid w:val="004C186D"/>
    <w:rsid w:val="004C3B10"/>
    <w:rsid w:val="004C3D3F"/>
    <w:rsid w:val="004E0076"/>
    <w:rsid w:val="004F57EA"/>
    <w:rsid w:val="00507249"/>
    <w:rsid w:val="00511D7D"/>
    <w:rsid w:val="0051307B"/>
    <w:rsid w:val="00525B63"/>
    <w:rsid w:val="00535578"/>
    <w:rsid w:val="00536598"/>
    <w:rsid w:val="00542CEF"/>
    <w:rsid w:val="005458D1"/>
    <w:rsid w:val="00552BD6"/>
    <w:rsid w:val="00556B38"/>
    <w:rsid w:val="00556E6E"/>
    <w:rsid w:val="00557C73"/>
    <w:rsid w:val="00561490"/>
    <w:rsid w:val="00566007"/>
    <w:rsid w:val="00566F66"/>
    <w:rsid w:val="00581EB3"/>
    <w:rsid w:val="00583A81"/>
    <w:rsid w:val="00585ED3"/>
    <w:rsid w:val="005867F9"/>
    <w:rsid w:val="00590C27"/>
    <w:rsid w:val="00592819"/>
    <w:rsid w:val="0059544D"/>
    <w:rsid w:val="0059657C"/>
    <w:rsid w:val="005A0497"/>
    <w:rsid w:val="005A1A81"/>
    <w:rsid w:val="005A591E"/>
    <w:rsid w:val="005B5281"/>
    <w:rsid w:val="005B7C31"/>
    <w:rsid w:val="005C5E13"/>
    <w:rsid w:val="005D35BB"/>
    <w:rsid w:val="005D63B9"/>
    <w:rsid w:val="005E0E03"/>
    <w:rsid w:val="005E2CC5"/>
    <w:rsid w:val="005E39B6"/>
    <w:rsid w:val="005F08E9"/>
    <w:rsid w:val="005F2F3D"/>
    <w:rsid w:val="006140FD"/>
    <w:rsid w:val="0061563C"/>
    <w:rsid w:val="006247AE"/>
    <w:rsid w:val="00631008"/>
    <w:rsid w:val="006316C5"/>
    <w:rsid w:val="00631AF3"/>
    <w:rsid w:val="006321B2"/>
    <w:rsid w:val="00632566"/>
    <w:rsid w:val="00636DD2"/>
    <w:rsid w:val="00636F85"/>
    <w:rsid w:val="00641144"/>
    <w:rsid w:val="00643DA7"/>
    <w:rsid w:val="00647638"/>
    <w:rsid w:val="00653CED"/>
    <w:rsid w:val="00656D8B"/>
    <w:rsid w:val="00657675"/>
    <w:rsid w:val="00663914"/>
    <w:rsid w:val="00664237"/>
    <w:rsid w:val="006649F4"/>
    <w:rsid w:val="0066717A"/>
    <w:rsid w:val="00675D6D"/>
    <w:rsid w:val="00680980"/>
    <w:rsid w:val="0069341D"/>
    <w:rsid w:val="00694F51"/>
    <w:rsid w:val="00697664"/>
    <w:rsid w:val="006A18F0"/>
    <w:rsid w:val="006A20BE"/>
    <w:rsid w:val="006A38AD"/>
    <w:rsid w:val="006A4EB2"/>
    <w:rsid w:val="006A522C"/>
    <w:rsid w:val="006A5D53"/>
    <w:rsid w:val="006B0815"/>
    <w:rsid w:val="006B60F2"/>
    <w:rsid w:val="006D4586"/>
    <w:rsid w:val="006D48E1"/>
    <w:rsid w:val="006D5DB6"/>
    <w:rsid w:val="006D7846"/>
    <w:rsid w:val="006D7D88"/>
    <w:rsid w:val="006E3D65"/>
    <w:rsid w:val="006E7E50"/>
    <w:rsid w:val="006F2439"/>
    <w:rsid w:val="006F6F70"/>
    <w:rsid w:val="006F79AA"/>
    <w:rsid w:val="0070160A"/>
    <w:rsid w:val="0070236E"/>
    <w:rsid w:val="00705E27"/>
    <w:rsid w:val="00706846"/>
    <w:rsid w:val="00713CA5"/>
    <w:rsid w:val="0072566A"/>
    <w:rsid w:val="00726A8C"/>
    <w:rsid w:val="007301EB"/>
    <w:rsid w:val="007322E0"/>
    <w:rsid w:val="0073527C"/>
    <w:rsid w:val="007358E4"/>
    <w:rsid w:val="0073776A"/>
    <w:rsid w:val="007378A3"/>
    <w:rsid w:val="00760889"/>
    <w:rsid w:val="00765032"/>
    <w:rsid w:val="00772CC3"/>
    <w:rsid w:val="00776E3A"/>
    <w:rsid w:val="0077706A"/>
    <w:rsid w:val="00782646"/>
    <w:rsid w:val="007866D7"/>
    <w:rsid w:val="007976D8"/>
    <w:rsid w:val="007A2B25"/>
    <w:rsid w:val="007A4BA3"/>
    <w:rsid w:val="007A4BC4"/>
    <w:rsid w:val="007A5C3D"/>
    <w:rsid w:val="007A73EE"/>
    <w:rsid w:val="007B09D6"/>
    <w:rsid w:val="007B7D26"/>
    <w:rsid w:val="007C3FAD"/>
    <w:rsid w:val="007C58EB"/>
    <w:rsid w:val="007C68C8"/>
    <w:rsid w:val="007D14C8"/>
    <w:rsid w:val="007D172C"/>
    <w:rsid w:val="007F2B99"/>
    <w:rsid w:val="007F442E"/>
    <w:rsid w:val="007F57A8"/>
    <w:rsid w:val="007F68DA"/>
    <w:rsid w:val="007F6DB3"/>
    <w:rsid w:val="00800149"/>
    <w:rsid w:val="0080226E"/>
    <w:rsid w:val="00814C17"/>
    <w:rsid w:val="00815999"/>
    <w:rsid w:val="00816572"/>
    <w:rsid w:val="00821062"/>
    <w:rsid w:val="008215DE"/>
    <w:rsid w:val="00823220"/>
    <w:rsid w:val="008245E2"/>
    <w:rsid w:val="00841AE4"/>
    <w:rsid w:val="00844F63"/>
    <w:rsid w:val="00847233"/>
    <w:rsid w:val="008476D2"/>
    <w:rsid w:val="00847C8F"/>
    <w:rsid w:val="008509BF"/>
    <w:rsid w:val="00851D94"/>
    <w:rsid w:val="00853670"/>
    <w:rsid w:val="00857BEE"/>
    <w:rsid w:val="00860E7D"/>
    <w:rsid w:val="0086195B"/>
    <w:rsid w:val="00861A57"/>
    <w:rsid w:val="00861A5D"/>
    <w:rsid w:val="00864B52"/>
    <w:rsid w:val="00865579"/>
    <w:rsid w:val="008716D8"/>
    <w:rsid w:val="008717E9"/>
    <w:rsid w:val="00871C0A"/>
    <w:rsid w:val="00871FAF"/>
    <w:rsid w:val="00874C25"/>
    <w:rsid w:val="00875097"/>
    <w:rsid w:val="0087656C"/>
    <w:rsid w:val="00876BE2"/>
    <w:rsid w:val="00893780"/>
    <w:rsid w:val="0089635C"/>
    <w:rsid w:val="008A0179"/>
    <w:rsid w:val="008A575E"/>
    <w:rsid w:val="008A5D47"/>
    <w:rsid w:val="008A7832"/>
    <w:rsid w:val="008B039B"/>
    <w:rsid w:val="008B04FD"/>
    <w:rsid w:val="008B0538"/>
    <w:rsid w:val="008C1719"/>
    <w:rsid w:val="008C41DA"/>
    <w:rsid w:val="008C645B"/>
    <w:rsid w:val="008D4EB9"/>
    <w:rsid w:val="008E0902"/>
    <w:rsid w:val="008E7B55"/>
    <w:rsid w:val="008F018D"/>
    <w:rsid w:val="008F3EED"/>
    <w:rsid w:val="008F61D8"/>
    <w:rsid w:val="008F6A94"/>
    <w:rsid w:val="008F7595"/>
    <w:rsid w:val="00904BA3"/>
    <w:rsid w:val="009052AC"/>
    <w:rsid w:val="00913882"/>
    <w:rsid w:val="009223BB"/>
    <w:rsid w:val="00925802"/>
    <w:rsid w:val="00925A89"/>
    <w:rsid w:val="009334A4"/>
    <w:rsid w:val="00934FF8"/>
    <w:rsid w:val="009379E5"/>
    <w:rsid w:val="00942F93"/>
    <w:rsid w:val="00943A4C"/>
    <w:rsid w:val="009524A0"/>
    <w:rsid w:val="009527E6"/>
    <w:rsid w:val="0095448A"/>
    <w:rsid w:val="00957F37"/>
    <w:rsid w:val="00960AD7"/>
    <w:rsid w:val="00961F85"/>
    <w:rsid w:val="00965900"/>
    <w:rsid w:val="00971EAF"/>
    <w:rsid w:val="009752CA"/>
    <w:rsid w:val="00976425"/>
    <w:rsid w:val="009823D2"/>
    <w:rsid w:val="00983836"/>
    <w:rsid w:val="009839BA"/>
    <w:rsid w:val="00985060"/>
    <w:rsid w:val="00986257"/>
    <w:rsid w:val="00997A59"/>
    <w:rsid w:val="009A2AF5"/>
    <w:rsid w:val="009A2C7A"/>
    <w:rsid w:val="009A382A"/>
    <w:rsid w:val="009A40D8"/>
    <w:rsid w:val="009B3BDA"/>
    <w:rsid w:val="009C23AA"/>
    <w:rsid w:val="009C283C"/>
    <w:rsid w:val="009C69BB"/>
    <w:rsid w:val="009D0737"/>
    <w:rsid w:val="009D19FC"/>
    <w:rsid w:val="009D43BD"/>
    <w:rsid w:val="009D7EC9"/>
    <w:rsid w:val="009E70E8"/>
    <w:rsid w:val="009F087C"/>
    <w:rsid w:val="009F1183"/>
    <w:rsid w:val="00A0067B"/>
    <w:rsid w:val="00A069A6"/>
    <w:rsid w:val="00A12158"/>
    <w:rsid w:val="00A14F99"/>
    <w:rsid w:val="00A21429"/>
    <w:rsid w:val="00A21D00"/>
    <w:rsid w:val="00A22DF3"/>
    <w:rsid w:val="00A4045C"/>
    <w:rsid w:val="00A44C74"/>
    <w:rsid w:val="00A51616"/>
    <w:rsid w:val="00A543FD"/>
    <w:rsid w:val="00A57FA9"/>
    <w:rsid w:val="00A66790"/>
    <w:rsid w:val="00A675D2"/>
    <w:rsid w:val="00A71B9D"/>
    <w:rsid w:val="00A72954"/>
    <w:rsid w:val="00A7316A"/>
    <w:rsid w:val="00A830C8"/>
    <w:rsid w:val="00A83685"/>
    <w:rsid w:val="00A85BB9"/>
    <w:rsid w:val="00A90ECE"/>
    <w:rsid w:val="00AA4DBA"/>
    <w:rsid w:val="00AA6B6C"/>
    <w:rsid w:val="00AB0933"/>
    <w:rsid w:val="00AB0CCD"/>
    <w:rsid w:val="00AC29A0"/>
    <w:rsid w:val="00AC4952"/>
    <w:rsid w:val="00AE2E40"/>
    <w:rsid w:val="00AE4582"/>
    <w:rsid w:val="00AE4D31"/>
    <w:rsid w:val="00AF06CC"/>
    <w:rsid w:val="00AF3CBF"/>
    <w:rsid w:val="00B00C04"/>
    <w:rsid w:val="00B01B7C"/>
    <w:rsid w:val="00B04899"/>
    <w:rsid w:val="00B12703"/>
    <w:rsid w:val="00B14CCA"/>
    <w:rsid w:val="00B1626F"/>
    <w:rsid w:val="00B177CE"/>
    <w:rsid w:val="00B21892"/>
    <w:rsid w:val="00B22C12"/>
    <w:rsid w:val="00B25CE6"/>
    <w:rsid w:val="00B2684F"/>
    <w:rsid w:val="00B31BEB"/>
    <w:rsid w:val="00B400AE"/>
    <w:rsid w:val="00B46CE1"/>
    <w:rsid w:val="00B5343A"/>
    <w:rsid w:val="00B55720"/>
    <w:rsid w:val="00B573CF"/>
    <w:rsid w:val="00B8126B"/>
    <w:rsid w:val="00B83F30"/>
    <w:rsid w:val="00B87CE9"/>
    <w:rsid w:val="00B90328"/>
    <w:rsid w:val="00B91526"/>
    <w:rsid w:val="00B9328A"/>
    <w:rsid w:val="00B964AE"/>
    <w:rsid w:val="00BA4DF0"/>
    <w:rsid w:val="00BA7269"/>
    <w:rsid w:val="00BA7270"/>
    <w:rsid w:val="00BA7BFB"/>
    <w:rsid w:val="00BA7E50"/>
    <w:rsid w:val="00BB443A"/>
    <w:rsid w:val="00BB6259"/>
    <w:rsid w:val="00BB6447"/>
    <w:rsid w:val="00BC44A1"/>
    <w:rsid w:val="00BD2B7A"/>
    <w:rsid w:val="00BE2E94"/>
    <w:rsid w:val="00BE39D8"/>
    <w:rsid w:val="00BE7B43"/>
    <w:rsid w:val="00BF2F9B"/>
    <w:rsid w:val="00C044BC"/>
    <w:rsid w:val="00C1224E"/>
    <w:rsid w:val="00C1390B"/>
    <w:rsid w:val="00C161B7"/>
    <w:rsid w:val="00C17161"/>
    <w:rsid w:val="00C20E33"/>
    <w:rsid w:val="00C327A2"/>
    <w:rsid w:val="00C418DB"/>
    <w:rsid w:val="00C4731D"/>
    <w:rsid w:val="00C50ADC"/>
    <w:rsid w:val="00C51DB8"/>
    <w:rsid w:val="00C5230A"/>
    <w:rsid w:val="00C53089"/>
    <w:rsid w:val="00C53363"/>
    <w:rsid w:val="00C53CC9"/>
    <w:rsid w:val="00C63F8A"/>
    <w:rsid w:val="00C73550"/>
    <w:rsid w:val="00C80D39"/>
    <w:rsid w:val="00C8696C"/>
    <w:rsid w:val="00C90E49"/>
    <w:rsid w:val="00CA288F"/>
    <w:rsid w:val="00CA2A25"/>
    <w:rsid w:val="00CA57C7"/>
    <w:rsid w:val="00CA6D36"/>
    <w:rsid w:val="00CB1BC4"/>
    <w:rsid w:val="00CB4919"/>
    <w:rsid w:val="00CB5B21"/>
    <w:rsid w:val="00CD207B"/>
    <w:rsid w:val="00CD4B0C"/>
    <w:rsid w:val="00CE1D9D"/>
    <w:rsid w:val="00CE71BE"/>
    <w:rsid w:val="00CF11C3"/>
    <w:rsid w:val="00D000D3"/>
    <w:rsid w:val="00D0033C"/>
    <w:rsid w:val="00D017B7"/>
    <w:rsid w:val="00D0254C"/>
    <w:rsid w:val="00D043AD"/>
    <w:rsid w:val="00D134D6"/>
    <w:rsid w:val="00D156E7"/>
    <w:rsid w:val="00D15EDA"/>
    <w:rsid w:val="00D215D7"/>
    <w:rsid w:val="00D22831"/>
    <w:rsid w:val="00D228D6"/>
    <w:rsid w:val="00D23D65"/>
    <w:rsid w:val="00D3415F"/>
    <w:rsid w:val="00D4150A"/>
    <w:rsid w:val="00D433E9"/>
    <w:rsid w:val="00D43847"/>
    <w:rsid w:val="00D64B4A"/>
    <w:rsid w:val="00D64D8D"/>
    <w:rsid w:val="00D67BDC"/>
    <w:rsid w:val="00D7262E"/>
    <w:rsid w:val="00D762C7"/>
    <w:rsid w:val="00D775FD"/>
    <w:rsid w:val="00D82C36"/>
    <w:rsid w:val="00D87A56"/>
    <w:rsid w:val="00DA27E4"/>
    <w:rsid w:val="00DA5674"/>
    <w:rsid w:val="00DB0C2C"/>
    <w:rsid w:val="00DB2D28"/>
    <w:rsid w:val="00DB5570"/>
    <w:rsid w:val="00DC1A7F"/>
    <w:rsid w:val="00DC4850"/>
    <w:rsid w:val="00DC77F8"/>
    <w:rsid w:val="00DD2C4C"/>
    <w:rsid w:val="00DE0EB8"/>
    <w:rsid w:val="00DE1B9E"/>
    <w:rsid w:val="00DF034B"/>
    <w:rsid w:val="00DF1F0F"/>
    <w:rsid w:val="00E14A53"/>
    <w:rsid w:val="00E22442"/>
    <w:rsid w:val="00E3333E"/>
    <w:rsid w:val="00E4124C"/>
    <w:rsid w:val="00E412D2"/>
    <w:rsid w:val="00E45169"/>
    <w:rsid w:val="00E50462"/>
    <w:rsid w:val="00E51D49"/>
    <w:rsid w:val="00E5392E"/>
    <w:rsid w:val="00E54B1F"/>
    <w:rsid w:val="00E6273F"/>
    <w:rsid w:val="00E64086"/>
    <w:rsid w:val="00E654BB"/>
    <w:rsid w:val="00E75FF9"/>
    <w:rsid w:val="00E863C5"/>
    <w:rsid w:val="00E8653E"/>
    <w:rsid w:val="00E904FA"/>
    <w:rsid w:val="00E9710F"/>
    <w:rsid w:val="00EB276A"/>
    <w:rsid w:val="00EC04A2"/>
    <w:rsid w:val="00EC3084"/>
    <w:rsid w:val="00EC37B5"/>
    <w:rsid w:val="00ED560D"/>
    <w:rsid w:val="00ED6DAA"/>
    <w:rsid w:val="00EE3D4E"/>
    <w:rsid w:val="00EE6F9B"/>
    <w:rsid w:val="00EF2655"/>
    <w:rsid w:val="00F00891"/>
    <w:rsid w:val="00F00EBB"/>
    <w:rsid w:val="00F02090"/>
    <w:rsid w:val="00F05440"/>
    <w:rsid w:val="00F10A56"/>
    <w:rsid w:val="00F125B8"/>
    <w:rsid w:val="00F132B4"/>
    <w:rsid w:val="00F1569D"/>
    <w:rsid w:val="00F15A17"/>
    <w:rsid w:val="00F2195A"/>
    <w:rsid w:val="00F22622"/>
    <w:rsid w:val="00F2711A"/>
    <w:rsid w:val="00F32A99"/>
    <w:rsid w:val="00F460B0"/>
    <w:rsid w:val="00F533BD"/>
    <w:rsid w:val="00F53540"/>
    <w:rsid w:val="00F56A4F"/>
    <w:rsid w:val="00F6068F"/>
    <w:rsid w:val="00F62092"/>
    <w:rsid w:val="00F66935"/>
    <w:rsid w:val="00F66FCF"/>
    <w:rsid w:val="00F75D8F"/>
    <w:rsid w:val="00F77AE8"/>
    <w:rsid w:val="00F85E97"/>
    <w:rsid w:val="00F87370"/>
    <w:rsid w:val="00F87B20"/>
    <w:rsid w:val="00F916E5"/>
    <w:rsid w:val="00F91F03"/>
    <w:rsid w:val="00F92BC9"/>
    <w:rsid w:val="00F95424"/>
    <w:rsid w:val="00F9605A"/>
    <w:rsid w:val="00FA2B33"/>
    <w:rsid w:val="00FA7F8D"/>
    <w:rsid w:val="00FB5047"/>
    <w:rsid w:val="00FB68BF"/>
    <w:rsid w:val="00FC52A3"/>
    <w:rsid w:val="00FD16E1"/>
    <w:rsid w:val="00FD3545"/>
    <w:rsid w:val="00FD3EFC"/>
    <w:rsid w:val="00FD6184"/>
    <w:rsid w:val="00FE1589"/>
    <w:rsid w:val="00FE166A"/>
    <w:rsid w:val="00FF0213"/>
    <w:rsid w:val="00FF110E"/>
    <w:rsid w:val="00FF2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C0C47B"/>
  <w15:docId w15:val="{AC3FED52-792C-4446-B0B1-C306FB06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3A8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3A81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583A81"/>
    <w:pPr>
      <w:keepNext/>
      <w:jc w:val="center"/>
      <w:outlineLvl w:val="1"/>
    </w:pPr>
    <w:rPr>
      <w:rFonts w:ascii="Arial Black" w:hAnsi="Arial Black"/>
      <w:szCs w:val="20"/>
    </w:rPr>
  </w:style>
  <w:style w:type="paragraph" w:styleId="Nadpis3">
    <w:name w:val="heading 3"/>
    <w:basedOn w:val="Normln"/>
    <w:next w:val="Normln"/>
    <w:link w:val="Nadpis3Char"/>
    <w:uiPriority w:val="9"/>
    <w:qFormat/>
    <w:rsid w:val="00583A81"/>
    <w:pPr>
      <w:keepNext/>
      <w:tabs>
        <w:tab w:val="left" w:pos="1440"/>
      </w:tabs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583A81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583A81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583A81"/>
    <w:pPr>
      <w:keepNext/>
      <w:ind w:firstLine="360"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583A81"/>
    <w:pPr>
      <w:keepNext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"/>
    <w:qFormat/>
    <w:rsid w:val="00583A81"/>
    <w:pPr>
      <w:keepNext/>
      <w:jc w:val="right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qFormat/>
    <w:rsid w:val="00583A81"/>
    <w:pPr>
      <w:keepNext/>
      <w:ind w:left="2124" w:hanging="2124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A51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4111D1"/>
    <w:rPr>
      <w:rFonts w:ascii="Arial Black" w:hAnsi="Arial Black"/>
      <w:sz w:val="24"/>
    </w:rPr>
  </w:style>
  <w:style w:type="character" w:customStyle="1" w:styleId="Nadpis3Char">
    <w:name w:val="Nadpis 3 Char"/>
    <w:link w:val="Nadpis3"/>
    <w:uiPriority w:val="9"/>
    <w:semiHidden/>
    <w:rsid w:val="001A515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A515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A515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A515C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1A515C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1A515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1A515C"/>
    <w:rPr>
      <w:rFonts w:ascii="Cambria" w:eastAsia="Times New Roman" w:hAnsi="Cambria" w:cs="Times New Roman"/>
    </w:rPr>
  </w:style>
  <w:style w:type="paragraph" w:styleId="Zhlav">
    <w:name w:val="header"/>
    <w:basedOn w:val="Normln"/>
    <w:link w:val="ZhlavChar"/>
    <w:uiPriority w:val="99"/>
    <w:rsid w:val="00583A81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uiPriority w:val="99"/>
    <w:semiHidden/>
    <w:rsid w:val="001A515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83A81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uiPriority w:val="99"/>
    <w:locked/>
    <w:rsid w:val="009334A4"/>
    <w:rPr>
      <w:sz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583A81"/>
    <w:pPr>
      <w:shd w:val="clear" w:color="auto" w:fill="000080"/>
    </w:pPr>
    <w:rPr>
      <w:sz w:val="0"/>
      <w:szCs w:val="0"/>
    </w:rPr>
  </w:style>
  <w:style w:type="character" w:customStyle="1" w:styleId="RozloendokumentuChar">
    <w:name w:val="Rozložení dokumentu Char"/>
    <w:link w:val="Rozloendokumentu"/>
    <w:uiPriority w:val="99"/>
    <w:semiHidden/>
    <w:rsid w:val="001A515C"/>
    <w:rPr>
      <w:sz w:val="0"/>
      <w:szCs w:val="0"/>
    </w:rPr>
  </w:style>
  <w:style w:type="character" w:styleId="Hypertextovodkaz">
    <w:name w:val="Hyperlink"/>
    <w:uiPriority w:val="99"/>
    <w:rsid w:val="00583A81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583A81"/>
    <w:rPr>
      <w:rFonts w:cs="Times New Roman"/>
    </w:rPr>
  </w:style>
  <w:style w:type="character" w:styleId="Sledovanodkaz">
    <w:name w:val="FollowedHyperlink"/>
    <w:uiPriority w:val="99"/>
    <w:rsid w:val="00583A81"/>
    <w:rPr>
      <w:rFonts w:cs="Times New Roman"/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583A81"/>
    <w:pPr>
      <w:ind w:left="1068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A515C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583A81"/>
    <w:pPr>
      <w:numPr>
        <w:ilvl w:val="12"/>
      </w:numPr>
      <w:jc w:val="both"/>
    </w:pPr>
  </w:style>
  <w:style w:type="character" w:customStyle="1" w:styleId="Zkladntext2Char">
    <w:name w:val="Základní text 2 Char"/>
    <w:link w:val="Zkladntext2"/>
    <w:uiPriority w:val="99"/>
    <w:semiHidden/>
    <w:rsid w:val="001A515C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583A81"/>
    <w:pPr>
      <w:jc w:val="both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1A515C"/>
    <w:rPr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583A81"/>
  </w:style>
  <w:style w:type="character" w:customStyle="1" w:styleId="ZkladntextChar">
    <w:name w:val="Základní text Char"/>
    <w:link w:val="Zkladntext"/>
    <w:uiPriority w:val="99"/>
    <w:semiHidden/>
    <w:rsid w:val="001A515C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583A81"/>
    <w:pPr>
      <w:ind w:firstLine="34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A515C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583A81"/>
    <w:pPr>
      <w:ind w:left="340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A515C"/>
    <w:rPr>
      <w:sz w:val="16"/>
      <w:szCs w:val="16"/>
    </w:rPr>
  </w:style>
  <w:style w:type="table" w:styleId="Mkatabulky">
    <w:name w:val="Table Grid"/>
    <w:basedOn w:val="Normlntabulka"/>
    <w:uiPriority w:val="99"/>
    <w:rsid w:val="001F2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">
    <w:name w:val="Char Char1 Char"/>
    <w:basedOn w:val="Normln"/>
    <w:uiPriority w:val="99"/>
    <w:rsid w:val="005355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uiPriority w:val="99"/>
    <w:qFormat/>
    <w:rsid w:val="009334A4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rsid w:val="006D48E1"/>
    <w:rPr>
      <w:sz w:val="0"/>
      <w:szCs w:val="0"/>
    </w:rPr>
  </w:style>
  <w:style w:type="character" w:customStyle="1" w:styleId="TextbublinyChar">
    <w:name w:val="Text bubliny Char"/>
    <w:link w:val="Textbubliny"/>
    <w:uiPriority w:val="99"/>
    <w:semiHidden/>
    <w:rsid w:val="001A515C"/>
    <w:rPr>
      <w:sz w:val="0"/>
      <w:szCs w:val="0"/>
    </w:rPr>
  </w:style>
  <w:style w:type="character" w:customStyle="1" w:styleId="ZhlavChar">
    <w:name w:val="Záhlaví Char"/>
    <w:link w:val="Zhlav"/>
    <w:uiPriority w:val="99"/>
    <w:locked/>
    <w:rsid w:val="001F680D"/>
    <w:rPr>
      <w:sz w:val="24"/>
      <w:lang w:val="cs-CZ" w:eastAsia="cs-CZ"/>
    </w:rPr>
  </w:style>
  <w:style w:type="paragraph" w:customStyle="1" w:styleId="BodyText211">
    <w:name w:val="Body Text 211"/>
    <w:basedOn w:val="Normln"/>
    <w:uiPriority w:val="99"/>
    <w:rsid w:val="00F87370"/>
    <w:pPr>
      <w:widowControl w:val="0"/>
      <w:suppressAutoHyphens/>
      <w:jc w:val="both"/>
    </w:pPr>
    <w:rPr>
      <w:sz w:val="22"/>
      <w:szCs w:val="22"/>
    </w:rPr>
  </w:style>
  <w:style w:type="paragraph" w:customStyle="1" w:styleId="Default">
    <w:name w:val="Default"/>
    <w:rsid w:val="00F132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DB0C2C"/>
    <w:pPr>
      <w:spacing w:after="150"/>
    </w:pPr>
  </w:style>
  <w:style w:type="paragraph" w:customStyle="1" w:styleId="Barevnseznamzvraznn11">
    <w:name w:val="Barevný seznam – zvýraznění 11"/>
    <w:basedOn w:val="Normln"/>
    <w:uiPriority w:val="34"/>
    <w:qFormat/>
    <w:rsid w:val="006316C5"/>
    <w:pPr>
      <w:ind w:left="720"/>
      <w:contextualSpacing/>
    </w:pPr>
  </w:style>
  <w:style w:type="paragraph" w:customStyle="1" w:styleId="Odstavecseseznamem1">
    <w:name w:val="Odstavec se seznamem1"/>
    <w:basedOn w:val="Normln"/>
    <w:qFormat/>
    <w:rsid w:val="00F92BC9"/>
    <w:pPr>
      <w:suppressAutoHyphens/>
      <w:spacing w:after="160" w:line="256" w:lineRule="auto"/>
      <w:ind w:left="720"/>
      <w:jc w:val="both"/>
    </w:pPr>
    <w:rPr>
      <w:lang w:eastAsia="zh-CN"/>
    </w:rPr>
  </w:style>
  <w:style w:type="paragraph" w:customStyle="1" w:styleId="Normln1">
    <w:name w:val="Normální1"/>
    <w:qFormat/>
    <w:rsid w:val="00F92BC9"/>
    <w:pPr>
      <w:spacing w:after="160" w:line="256" w:lineRule="auto"/>
    </w:pPr>
    <w:rPr>
      <w:rFonts w:ascii="Arial" w:hAnsi="Arial" w:cs="Arial"/>
      <w:sz w:val="24"/>
      <w:szCs w:val="24"/>
    </w:rPr>
  </w:style>
  <w:style w:type="paragraph" w:customStyle="1" w:styleId="Normln4">
    <w:name w:val="Normální4"/>
    <w:qFormat/>
    <w:rsid w:val="00F92BC9"/>
    <w:pPr>
      <w:spacing w:after="160" w:line="256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57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0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9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8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505">
              <w:marLeft w:val="0"/>
              <w:marRight w:val="0"/>
              <w:marTop w:val="1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7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7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77507">
                              <w:marLeft w:val="71"/>
                              <w:marRight w:val="71"/>
                              <w:marTop w:val="71"/>
                              <w:marBottom w:val="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7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7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27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27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27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27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519">
              <w:marLeft w:val="0"/>
              <w:marRight w:val="0"/>
              <w:marTop w:val="1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7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7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77510">
                              <w:marLeft w:val="71"/>
                              <w:marRight w:val="71"/>
                              <w:marTop w:val="71"/>
                              <w:marBottom w:val="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7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7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27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27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27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27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\odbor%20investic\ODBOR_ext\Dopis_samostatn&#225;_p&#367;sobnost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Dopis_samostatná_působnost</Template>
  <TotalTime>392</TotalTime>
  <Pages>8</Pages>
  <Words>2173</Words>
  <Characters>13016</Characters>
  <Application>Microsoft Office Word</Application>
  <DocSecurity>0</DocSecurity>
  <Lines>108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výběrové řízení</vt:lpstr>
      <vt:lpstr>výběrové řízení</vt:lpstr>
    </vt:vector>
  </TitlesOfParts>
  <Company/>
  <LinksUpToDate>false</LinksUpToDate>
  <CharactersWithSpaces>15159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výběrové řízení</dc:title>
  <dc:subject/>
  <dc:creator>Radislav Kodým</dc:creator>
  <cp:keywords/>
  <cp:lastModifiedBy>Veronika</cp:lastModifiedBy>
  <cp:revision>12</cp:revision>
  <cp:lastPrinted>2020-03-10T06:42:00Z</cp:lastPrinted>
  <dcterms:created xsi:type="dcterms:W3CDTF">2024-05-27T17:29:00Z</dcterms:created>
  <dcterms:modified xsi:type="dcterms:W3CDTF">2024-06-03T13:54:00Z</dcterms:modified>
</cp:coreProperties>
</file>